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1E4" w:rsidRPr="00F801E4" w:rsidRDefault="00F801E4" w:rsidP="00F801E4">
      <w:pPr>
        <w:spacing w:after="0" w:line="240" w:lineRule="auto"/>
        <w:ind w:left="1134" w:hanging="1134"/>
        <w:jc w:val="both"/>
        <w:rPr>
          <w:rFonts w:ascii="Times New Roman" w:eastAsia="Times New Roman" w:hAnsi="Times New Roman" w:cs="Times New Roman"/>
          <w:b/>
          <w:smallCaps/>
          <w:lang w:eastAsia="it-IT"/>
        </w:rPr>
      </w:pPr>
    </w:p>
    <w:p w:rsidR="00F801E4" w:rsidRPr="00F801E4" w:rsidRDefault="00F801E4" w:rsidP="00F801E4">
      <w:pPr>
        <w:spacing w:after="0" w:line="240" w:lineRule="auto"/>
        <w:jc w:val="center"/>
        <w:rPr>
          <w:rFonts w:ascii="NewAster" w:eastAsia="Times New Roman" w:hAnsi="NewAster" w:cs="NewAster"/>
          <w:b/>
          <w:lang w:eastAsia="it-IT"/>
        </w:rPr>
      </w:pPr>
      <w:r w:rsidRPr="00F801E4">
        <w:rPr>
          <w:rFonts w:ascii="NewAster" w:eastAsia="Times New Roman" w:hAnsi="NewAster" w:cs="NewAster"/>
          <w:b/>
          <w:color w:val="FF0000"/>
          <w:lang w:eastAsia="it-IT"/>
        </w:rPr>
        <w:t>Decreto legislativo 22 gennaio 2004, n. 42</w:t>
      </w:r>
    </w:p>
    <w:p w:rsidR="00F801E4" w:rsidRPr="00F801E4" w:rsidRDefault="00F801E4" w:rsidP="00F801E4">
      <w:pPr>
        <w:spacing w:after="0" w:line="240" w:lineRule="auto"/>
        <w:jc w:val="center"/>
        <w:rPr>
          <w:rFonts w:ascii="NewAster" w:eastAsia="Times New Roman" w:hAnsi="NewAster" w:cs="NewAster"/>
          <w:lang w:eastAsia="it-IT"/>
        </w:rPr>
      </w:pPr>
      <w:r w:rsidRPr="00F801E4">
        <w:rPr>
          <w:rFonts w:ascii="NewAster" w:eastAsia="Times New Roman" w:hAnsi="NewAster" w:cs="NewAster"/>
          <w:b/>
          <w:color w:val="FF0000"/>
          <w:lang w:eastAsia="it-IT"/>
        </w:rPr>
        <w:t>CODICE DEI BENI CULTURALI E DEL PAESAGGIO</w:t>
      </w:r>
      <w:r w:rsidRPr="00F801E4">
        <w:rPr>
          <w:rFonts w:ascii="NewAster" w:eastAsia="Times New Roman" w:hAnsi="NewAster" w:cs="NewAster"/>
          <w:lang w:eastAsia="it-IT"/>
        </w:rPr>
        <w:t>,</w:t>
      </w:r>
    </w:p>
    <w:p w:rsidR="00F801E4" w:rsidRPr="00F801E4" w:rsidRDefault="00F801E4" w:rsidP="00F801E4">
      <w:pPr>
        <w:spacing w:after="0" w:line="240" w:lineRule="auto"/>
        <w:jc w:val="center"/>
        <w:rPr>
          <w:rFonts w:ascii="NewAster" w:eastAsia="Times New Roman" w:hAnsi="NewAster" w:cs="NewAster"/>
          <w:lang w:eastAsia="it-IT"/>
        </w:rPr>
      </w:pPr>
      <w:r w:rsidRPr="00F801E4">
        <w:rPr>
          <w:rFonts w:ascii="NewAster" w:eastAsia="Times New Roman" w:hAnsi="NewAster" w:cs="NewAster"/>
          <w:lang w:eastAsia="it-IT"/>
        </w:rPr>
        <w:t>AI SENSI DELL'ARTICOLO 10 DELLA LEGGE 6 LUGLIO 2002, N. 137</w:t>
      </w:r>
    </w:p>
    <w:p w:rsidR="00F801E4" w:rsidRPr="00F801E4" w:rsidRDefault="00F801E4" w:rsidP="00F801E4">
      <w:pPr>
        <w:spacing w:after="0" w:line="240" w:lineRule="auto"/>
        <w:jc w:val="both"/>
        <w:rPr>
          <w:rFonts w:ascii="NewAster" w:eastAsia="Times New Roman" w:hAnsi="NewAster" w:cs="NewAster"/>
          <w:lang w:eastAsia="it-IT"/>
        </w:rPr>
      </w:pPr>
    </w:p>
    <w:p w:rsidR="00F801E4" w:rsidRPr="00F801E4" w:rsidRDefault="00F801E4" w:rsidP="00F801E4">
      <w:pPr>
        <w:spacing w:after="0" w:line="240" w:lineRule="auto"/>
        <w:jc w:val="center"/>
        <w:rPr>
          <w:rFonts w:ascii="NewAster" w:eastAsia="Times New Roman" w:hAnsi="NewAster" w:cs="NewAster"/>
          <w:b/>
          <w:lang w:eastAsia="it-IT"/>
        </w:rPr>
      </w:pPr>
      <w:r w:rsidRPr="00F801E4">
        <w:rPr>
          <w:rFonts w:ascii="NewAster" w:eastAsia="Times New Roman" w:hAnsi="NewAster" w:cs="NewAster"/>
          <w:lang w:eastAsia="it-IT"/>
        </w:rPr>
        <w:t xml:space="preserve">PARTE PRIMA - </w:t>
      </w:r>
      <w:r w:rsidRPr="00F801E4">
        <w:rPr>
          <w:rFonts w:ascii="NewAster" w:eastAsia="Times New Roman" w:hAnsi="NewAster" w:cs="NewAster"/>
          <w:b/>
          <w:lang w:eastAsia="it-IT"/>
        </w:rPr>
        <w:t>DISPOSIZIONI GENERALI</w:t>
      </w:r>
    </w:p>
    <w:p w:rsidR="00F801E4" w:rsidRPr="00F801E4" w:rsidRDefault="00F801E4" w:rsidP="00F801E4">
      <w:pPr>
        <w:spacing w:after="0" w:line="240" w:lineRule="auto"/>
        <w:jc w:val="both"/>
        <w:rPr>
          <w:rFonts w:ascii="NewAster" w:eastAsia="Times New Roman" w:hAnsi="NewAster" w:cs="NewAster"/>
          <w:b/>
          <w:lang w:eastAsia="it-IT"/>
        </w:rPr>
      </w:pPr>
      <w:r w:rsidRPr="00F801E4">
        <w:rPr>
          <w:rFonts w:ascii="NewAster" w:eastAsia="Times New Roman" w:hAnsi="NewAster" w:cs="NewAster"/>
          <w:b/>
          <w:lang w:eastAsia="it-IT"/>
        </w:rPr>
        <w:t xml:space="preserve">Art. 1 – Principi </w:t>
      </w:r>
    </w:p>
    <w:p w:rsidR="00F801E4" w:rsidRPr="00F801E4" w:rsidRDefault="00F801E4" w:rsidP="00F801E4">
      <w:pPr>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1. In attuazione dell'articolo 9 della Costituzione, la Repubblica tutela e valorizza il patrimonio culturale in coerenza con le attribuzioni di cui all'articolo 117 della Costituzione e secondo le disposizioni del presente codice.</w:t>
      </w:r>
    </w:p>
    <w:p w:rsidR="00F801E4" w:rsidRPr="00F801E4" w:rsidRDefault="00F801E4" w:rsidP="00F801E4">
      <w:pPr>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2. La tutela e la valorizzazione del patrimonio culturale concorrono a preservare la memoria della comunità nazionale e del suo territorio e a promuovere lo sviluppo della cultura.</w:t>
      </w:r>
    </w:p>
    <w:p w:rsidR="00F801E4" w:rsidRPr="00F801E4" w:rsidRDefault="00F801E4" w:rsidP="00F801E4">
      <w:pPr>
        <w:spacing w:after="0" w:line="240" w:lineRule="auto"/>
        <w:jc w:val="both"/>
        <w:rPr>
          <w:rFonts w:ascii="NewAster" w:eastAsia="Times New Roman" w:hAnsi="NewAster" w:cs="NewAster"/>
          <w:i/>
          <w:lang w:eastAsia="it-IT"/>
        </w:rPr>
      </w:pPr>
      <w:r w:rsidRPr="00F801E4">
        <w:rPr>
          <w:rFonts w:ascii="NewAster" w:eastAsia="Times New Roman" w:hAnsi="NewAster" w:cs="NewAster"/>
          <w:i/>
          <w:lang w:eastAsia="it-IT"/>
        </w:rPr>
        <w:t>omissis</w:t>
      </w:r>
    </w:p>
    <w:p w:rsidR="00F801E4" w:rsidRPr="00F801E4" w:rsidRDefault="00F801E4" w:rsidP="00F801E4">
      <w:pPr>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4. Gli altri soggetti pubblici, nello svolgimento della loro attività, assicurano la conservazione e la pubblica fruizione del loro patrimonio culturale.</w:t>
      </w:r>
    </w:p>
    <w:p w:rsidR="00F801E4" w:rsidRPr="00F801E4" w:rsidRDefault="00F801E4" w:rsidP="00F801E4">
      <w:pPr>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5. I privati proprietari, possessori o detentori di beni appartenenti al patrimonio culturale, </w:t>
      </w:r>
      <w:r w:rsidRPr="00F801E4">
        <w:rPr>
          <w:rFonts w:ascii="NewAster" w:eastAsia="Times New Roman" w:hAnsi="NewAster" w:cs="NewAster"/>
          <w:highlight w:val="yellow"/>
          <w:lang w:eastAsia="it-IT"/>
        </w:rPr>
        <w:t>ivi compresi gli enti ecclesiastici</w:t>
      </w:r>
      <w:r w:rsidRPr="00F801E4">
        <w:rPr>
          <w:rFonts w:ascii="NewAster" w:eastAsia="Times New Roman" w:hAnsi="NewAster" w:cs="NewAster"/>
          <w:lang w:eastAsia="it-IT"/>
        </w:rPr>
        <w:t xml:space="preserve"> civilmente riconosciuti, sono tenuti a garantirne la conservazione.</w:t>
      </w:r>
    </w:p>
    <w:p w:rsidR="00F801E4" w:rsidRPr="00F801E4" w:rsidRDefault="00F801E4" w:rsidP="00F801E4">
      <w:pPr>
        <w:spacing w:after="0" w:line="240" w:lineRule="auto"/>
        <w:jc w:val="both"/>
        <w:rPr>
          <w:rFonts w:ascii="NewAster" w:eastAsia="Times New Roman" w:hAnsi="NewAster" w:cs="NewAster"/>
          <w:lang w:eastAsia="it-IT"/>
        </w:rPr>
      </w:pPr>
    </w:p>
    <w:p w:rsidR="00F801E4" w:rsidRPr="00F801E4" w:rsidRDefault="00F801E4" w:rsidP="00F801E4">
      <w:pPr>
        <w:spacing w:after="0" w:line="240" w:lineRule="auto"/>
        <w:jc w:val="both"/>
        <w:rPr>
          <w:rFonts w:ascii="NewAster" w:eastAsia="Times New Roman" w:hAnsi="NewAster" w:cs="NewAster"/>
          <w:b/>
          <w:lang w:eastAsia="it-IT"/>
        </w:rPr>
      </w:pPr>
      <w:r w:rsidRPr="00F801E4">
        <w:rPr>
          <w:rFonts w:ascii="NewAster" w:eastAsia="Times New Roman" w:hAnsi="NewAster" w:cs="NewAster"/>
          <w:b/>
          <w:lang w:eastAsia="it-IT"/>
        </w:rPr>
        <w:t>Art. 2 - Patrimonio culturale</w:t>
      </w:r>
    </w:p>
    <w:p w:rsidR="00F801E4" w:rsidRPr="00F801E4" w:rsidRDefault="00F801E4" w:rsidP="00F801E4">
      <w:pPr>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1. Il patrimonio culturale è costituito dai beni culturali e dai beni paesaggistici.</w:t>
      </w:r>
    </w:p>
    <w:p w:rsidR="00F801E4" w:rsidRPr="00F801E4" w:rsidRDefault="00F801E4" w:rsidP="00F801E4">
      <w:pPr>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2. Sono beni culturali le cose </w:t>
      </w:r>
      <w:r w:rsidRPr="00F801E4">
        <w:rPr>
          <w:rFonts w:ascii="NewAster" w:eastAsia="Times New Roman" w:hAnsi="NewAster" w:cs="NewAster"/>
          <w:highlight w:val="yellow"/>
          <w:lang w:eastAsia="it-IT"/>
        </w:rPr>
        <w:t>immobili e mobili</w:t>
      </w:r>
      <w:r w:rsidRPr="00F801E4">
        <w:rPr>
          <w:rFonts w:ascii="NewAster" w:eastAsia="Times New Roman" w:hAnsi="NewAster" w:cs="NewAster"/>
          <w:lang w:eastAsia="it-IT"/>
        </w:rPr>
        <w:t xml:space="preserve"> che, ai sensi degli articoli 10 e 11, presentano </w:t>
      </w:r>
      <w:r w:rsidRPr="00F801E4">
        <w:rPr>
          <w:rFonts w:ascii="NewAster" w:eastAsia="Times New Roman" w:hAnsi="NewAster" w:cs="NewAster"/>
          <w:highlight w:val="yellow"/>
          <w:lang w:eastAsia="it-IT"/>
        </w:rPr>
        <w:t>interesse artistico, storico, archeologico, etnoantropologico, archivistico e bibliografico</w:t>
      </w:r>
      <w:r w:rsidRPr="00F801E4">
        <w:rPr>
          <w:rFonts w:ascii="NewAster" w:eastAsia="Times New Roman" w:hAnsi="NewAster" w:cs="NewAster"/>
          <w:lang w:eastAsia="it-IT"/>
        </w:rPr>
        <w:t xml:space="preserve"> e le altre cose individuate dalla legge o in base alla legge quali testimonianze aventi valore di civiltà.</w:t>
      </w:r>
    </w:p>
    <w:p w:rsidR="00F801E4" w:rsidRPr="00F801E4" w:rsidRDefault="00F801E4" w:rsidP="00F801E4">
      <w:pPr>
        <w:spacing w:after="0" w:line="240" w:lineRule="auto"/>
        <w:jc w:val="both"/>
        <w:rPr>
          <w:rFonts w:ascii="NewAster" w:eastAsia="Times New Roman" w:hAnsi="NewAster" w:cs="NewAster"/>
          <w:i/>
          <w:lang w:eastAsia="it-IT"/>
        </w:rPr>
      </w:pPr>
      <w:r w:rsidRPr="00F801E4">
        <w:rPr>
          <w:rFonts w:ascii="NewAster" w:eastAsia="Times New Roman" w:hAnsi="NewAster" w:cs="NewAster"/>
          <w:i/>
          <w:lang w:eastAsia="it-IT"/>
        </w:rPr>
        <w:t>omissis</w:t>
      </w:r>
    </w:p>
    <w:p w:rsidR="00F801E4" w:rsidRPr="00F801E4" w:rsidRDefault="00F801E4" w:rsidP="00F801E4">
      <w:pPr>
        <w:spacing w:after="0" w:line="240" w:lineRule="auto"/>
        <w:jc w:val="both"/>
        <w:rPr>
          <w:rFonts w:ascii="NewAster" w:eastAsia="Times New Roman" w:hAnsi="NewAster" w:cs="NewAster"/>
          <w:b/>
          <w:lang w:eastAsia="it-IT"/>
        </w:rPr>
      </w:pPr>
      <w:r w:rsidRPr="00F801E4">
        <w:rPr>
          <w:rFonts w:ascii="NewAster" w:eastAsia="Times New Roman" w:hAnsi="NewAster" w:cs="NewAster"/>
          <w:b/>
          <w:lang w:eastAsia="it-IT"/>
        </w:rPr>
        <w:t>Art. 4 - Funzioni dello Stato in materia di tutela del patrimonio culturale</w:t>
      </w:r>
    </w:p>
    <w:p w:rsidR="00F801E4" w:rsidRPr="00F801E4" w:rsidRDefault="00F801E4" w:rsidP="00F801E4">
      <w:pPr>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1. Al fine di garantire l'esercizio unitario delle </w:t>
      </w:r>
      <w:r w:rsidRPr="00F801E4">
        <w:rPr>
          <w:rFonts w:ascii="NewAster" w:eastAsia="Times New Roman" w:hAnsi="NewAster" w:cs="NewAster"/>
          <w:highlight w:val="yellow"/>
          <w:lang w:eastAsia="it-IT"/>
        </w:rPr>
        <w:t>funzioni di tutela</w:t>
      </w:r>
      <w:r w:rsidRPr="00F801E4">
        <w:rPr>
          <w:rFonts w:ascii="NewAster" w:eastAsia="Times New Roman" w:hAnsi="NewAster" w:cs="NewAster"/>
          <w:lang w:eastAsia="it-IT"/>
        </w:rPr>
        <w:t xml:space="preserve">, ai sensi dell'articolo 118 della Costituzione, le funzioni stesse </w:t>
      </w:r>
      <w:r w:rsidRPr="00F801E4">
        <w:rPr>
          <w:rFonts w:ascii="NewAster" w:eastAsia="Times New Roman" w:hAnsi="NewAster" w:cs="NewAster"/>
          <w:highlight w:val="yellow"/>
          <w:lang w:eastAsia="it-IT"/>
        </w:rPr>
        <w:t>sono attribuite al Ministero per i beni e le attività culturali</w:t>
      </w:r>
      <w:r w:rsidRPr="00F801E4">
        <w:rPr>
          <w:rFonts w:ascii="NewAster" w:eastAsia="Times New Roman" w:hAnsi="NewAster" w:cs="NewAster"/>
          <w:lang w:eastAsia="it-IT"/>
        </w:rPr>
        <w:t>, di seguito denominato "Ministero", che le esercita direttamente o ne può conferire l'esercizio alle regioni, tramite forme di intesa e coordinamento (…)</w:t>
      </w:r>
    </w:p>
    <w:p w:rsidR="00F801E4" w:rsidRPr="00F801E4" w:rsidRDefault="00F801E4" w:rsidP="00F801E4">
      <w:pPr>
        <w:spacing w:after="0" w:line="240" w:lineRule="auto"/>
        <w:jc w:val="both"/>
        <w:rPr>
          <w:rFonts w:ascii="NewAster" w:eastAsia="Times New Roman" w:hAnsi="NewAster" w:cs="NewAster"/>
          <w:i/>
          <w:lang w:eastAsia="it-IT"/>
        </w:rPr>
      </w:pPr>
      <w:r w:rsidRPr="00F801E4">
        <w:rPr>
          <w:rFonts w:ascii="NewAster" w:eastAsia="Times New Roman" w:hAnsi="NewAster" w:cs="NewAster"/>
          <w:i/>
          <w:lang w:eastAsia="it-IT"/>
        </w:rPr>
        <w:t>omissis</w:t>
      </w:r>
    </w:p>
    <w:p w:rsidR="00F801E4" w:rsidRPr="00F801E4" w:rsidRDefault="00F801E4" w:rsidP="00F801E4">
      <w:pPr>
        <w:spacing w:after="0" w:line="240" w:lineRule="auto"/>
        <w:jc w:val="both"/>
        <w:rPr>
          <w:rFonts w:ascii="NewAster" w:eastAsia="Times New Roman" w:hAnsi="NewAster" w:cs="NewAster"/>
          <w:lang w:eastAsia="it-IT"/>
        </w:rPr>
      </w:pPr>
      <w:r w:rsidRPr="00F801E4">
        <w:rPr>
          <w:rFonts w:ascii="NewAster" w:eastAsia="Times New Roman" w:hAnsi="NewAster" w:cs="NewAster"/>
          <w:b/>
          <w:lang w:eastAsia="it-IT"/>
        </w:rPr>
        <w:t>Art. 6 - Valorizzazione del patrimonio culturale</w:t>
      </w:r>
      <w:r w:rsidRPr="00F801E4">
        <w:rPr>
          <w:rFonts w:ascii="NewAster" w:eastAsia="Times New Roman" w:hAnsi="NewAster" w:cs="NewAster"/>
          <w:lang w:eastAsia="it-IT"/>
        </w:rPr>
        <w:t xml:space="preserve"> </w:t>
      </w:r>
    </w:p>
    <w:p w:rsidR="00F801E4" w:rsidRPr="00F801E4" w:rsidRDefault="00F801E4" w:rsidP="00F801E4">
      <w:pPr>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1. La valorizzazione consiste nell'esercizio delle funzioni e nella disciplina delle attività dirette a promuovere la conoscenza del patrimonio culturale e ad assicurare le migliori condizioni di utilizzazione e fruizione pubblica del patrimonio stesso, </w:t>
      </w:r>
      <w:r w:rsidRPr="00F801E4">
        <w:rPr>
          <w:rFonts w:ascii="NewAster" w:eastAsia="Times New Roman" w:hAnsi="NewAster" w:cs="NewAster"/>
          <w:highlight w:val="yellow"/>
          <w:lang w:eastAsia="it-IT"/>
        </w:rPr>
        <w:t>anche da parte delle persone diversamente abili</w:t>
      </w:r>
      <w:r w:rsidRPr="00F801E4">
        <w:rPr>
          <w:rFonts w:ascii="NewAster" w:eastAsia="Times New Roman" w:hAnsi="NewAster" w:cs="NewAster"/>
          <w:lang w:eastAsia="it-IT"/>
        </w:rPr>
        <w:t>, al fine di promuovere lo sviluppo della cultura. Essa</w:t>
      </w:r>
    </w:p>
    <w:p w:rsidR="00F801E4" w:rsidRPr="00F801E4" w:rsidRDefault="00F801E4" w:rsidP="00F801E4">
      <w:pPr>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comprende anche </w:t>
      </w:r>
      <w:r w:rsidRPr="00F801E4">
        <w:rPr>
          <w:rFonts w:ascii="NewAster" w:eastAsia="Times New Roman" w:hAnsi="NewAster" w:cs="NewAster"/>
          <w:highlight w:val="yellow"/>
          <w:lang w:eastAsia="it-IT"/>
        </w:rPr>
        <w:t>la promozione ed il sostegno degli interventi di conservazione del patrimonio culturale</w:t>
      </w:r>
      <w:r w:rsidRPr="00F801E4">
        <w:rPr>
          <w:rFonts w:ascii="NewAster" w:eastAsia="Times New Roman" w:hAnsi="NewAster" w:cs="NewAster"/>
          <w:lang w:eastAsia="it-IT"/>
        </w:rPr>
        <w:t>. In riferimento al paesaggio, la valorizzazione comprende altresì la riqualificazione degli immobili e delle aree sottoposti a tutela compromessi o degradati, ovvero la realizzazione di nuovi valori paesaggistici coerenti ed integrati.</w:t>
      </w:r>
    </w:p>
    <w:p w:rsidR="00F801E4" w:rsidRPr="00F801E4" w:rsidRDefault="00F801E4" w:rsidP="00F801E4">
      <w:pPr>
        <w:spacing w:after="0" w:line="240" w:lineRule="auto"/>
        <w:jc w:val="both"/>
        <w:rPr>
          <w:rFonts w:ascii="NewAster" w:eastAsia="Times New Roman" w:hAnsi="NewAster" w:cs="NewAster"/>
          <w:i/>
          <w:lang w:eastAsia="it-IT"/>
        </w:rPr>
      </w:pPr>
      <w:r w:rsidRPr="00F801E4">
        <w:rPr>
          <w:rFonts w:ascii="NewAster" w:eastAsia="Times New Roman" w:hAnsi="NewAster" w:cs="NewAster"/>
          <w:i/>
          <w:lang w:eastAsia="it-IT"/>
        </w:rPr>
        <w:t>Omissis</w:t>
      </w:r>
    </w:p>
    <w:p w:rsidR="00F801E4" w:rsidRPr="00F801E4" w:rsidRDefault="00F801E4" w:rsidP="00F801E4">
      <w:pPr>
        <w:spacing w:after="0" w:line="240" w:lineRule="auto"/>
        <w:jc w:val="both"/>
        <w:rPr>
          <w:rFonts w:ascii="NewAster" w:eastAsia="Times New Roman" w:hAnsi="NewAster" w:cs="NewAster"/>
          <w:b/>
          <w:lang w:eastAsia="it-IT"/>
        </w:rPr>
      </w:pPr>
      <w:r w:rsidRPr="00F801E4">
        <w:rPr>
          <w:rFonts w:ascii="NewAster" w:eastAsia="Times New Roman" w:hAnsi="NewAster" w:cs="NewAster"/>
          <w:b/>
          <w:lang w:eastAsia="it-IT"/>
        </w:rPr>
        <w:t>Art. 9 - Beni culturali di interesse religioso</w:t>
      </w:r>
    </w:p>
    <w:p w:rsidR="00F801E4" w:rsidRPr="00F801E4" w:rsidRDefault="00F801E4" w:rsidP="00F801E4">
      <w:pPr>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1. Per i beni culturali di interesse religioso appartenenti ad enti ed istituzioni della Chiesa cattolica o di altre confessioni religiose, </w:t>
      </w:r>
      <w:r w:rsidRPr="00F801E4">
        <w:rPr>
          <w:rFonts w:ascii="NewAster" w:eastAsia="Times New Roman" w:hAnsi="NewAster" w:cs="NewAster"/>
          <w:highlight w:val="yellow"/>
          <w:lang w:eastAsia="it-IT"/>
        </w:rPr>
        <w:t>il Ministero e, per quanto di competenza, le regioni provvedono, relativamente alle esigenze di culto,</w:t>
      </w:r>
      <w:r w:rsidRPr="00F801E4">
        <w:rPr>
          <w:rFonts w:ascii="NewAster" w:eastAsia="Times New Roman" w:hAnsi="NewAster" w:cs="NewAster"/>
          <w:lang w:eastAsia="it-IT"/>
        </w:rPr>
        <w:t xml:space="preserve"> </w:t>
      </w:r>
      <w:r w:rsidRPr="00F801E4">
        <w:rPr>
          <w:rFonts w:ascii="NewAster" w:eastAsia="Times New Roman" w:hAnsi="NewAster" w:cs="NewAster"/>
          <w:highlight w:val="yellow"/>
          <w:lang w:eastAsia="it-IT"/>
        </w:rPr>
        <w:t>d'accordo con le rispettive autorità</w:t>
      </w:r>
      <w:r w:rsidRPr="00F801E4">
        <w:rPr>
          <w:rFonts w:ascii="NewAster" w:eastAsia="Times New Roman" w:hAnsi="NewAster" w:cs="NewAster"/>
          <w:lang w:eastAsia="it-IT"/>
        </w:rPr>
        <w:t>.</w:t>
      </w:r>
    </w:p>
    <w:p w:rsidR="00F801E4" w:rsidRPr="00F801E4" w:rsidRDefault="00F801E4" w:rsidP="00F801E4">
      <w:pPr>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2. Si osservano, altresì, le disposizioni stabilite dalle intese concluse ai sensi dell'articolo </w:t>
      </w:r>
      <w:r w:rsidRPr="00F801E4">
        <w:rPr>
          <w:rFonts w:ascii="NewAster" w:eastAsia="Times New Roman" w:hAnsi="NewAster" w:cs="NewAster"/>
          <w:highlight w:val="yellow"/>
          <w:lang w:eastAsia="it-IT"/>
        </w:rPr>
        <w:t>12 dell'Accordo di modificazione del Concordato lateranense firmato il 18 febbraio 1984, ratificato e reso esecutivo con legge 25 marzo 1985, n. 121</w:t>
      </w:r>
      <w:r w:rsidRPr="00F801E4">
        <w:rPr>
          <w:rFonts w:ascii="NewAster" w:eastAsia="Times New Roman" w:hAnsi="NewAster" w:cs="NewAster"/>
          <w:lang w:eastAsia="it-IT"/>
        </w:rPr>
        <w:t>, ovvero dalle leggi emanate sulla base delle intese sottoscritte con le confessioni religiose diverse dalla cattolica, ai sensi dell'articolo 8, comma 3, della Costituzione.</w:t>
      </w:r>
    </w:p>
    <w:p w:rsidR="00F801E4" w:rsidRPr="00F801E4" w:rsidRDefault="00F801E4" w:rsidP="00F801E4">
      <w:pPr>
        <w:spacing w:after="0" w:line="240" w:lineRule="auto"/>
        <w:jc w:val="center"/>
        <w:rPr>
          <w:rFonts w:ascii="NewAster" w:eastAsia="Times New Roman" w:hAnsi="NewAster" w:cs="NewAster"/>
          <w:b/>
          <w:lang w:eastAsia="it-IT"/>
        </w:rPr>
      </w:pPr>
    </w:p>
    <w:p w:rsidR="00F801E4" w:rsidRPr="00F801E4" w:rsidRDefault="00F801E4" w:rsidP="00F801E4">
      <w:pPr>
        <w:spacing w:after="0" w:line="240" w:lineRule="auto"/>
        <w:jc w:val="center"/>
        <w:rPr>
          <w:rFonts w:ascii="NewAster" w:eastAsia="Times New Roman" w:hAnsi="NewAster" w:cs="NewAster"/>
          <w:b/>
          <w:lang w:eastAsia="it-IT"/>
        </w:rPr>
      </w:pPr>
      <w:r w:rsidRPr="00F801E4">
        <w:rPr>
          <w:rFonts w:ascii="NewAster" w:eastAsia="Times New Roman" w:hAnsi="NewAster" w:cs="NewAster"/>
          <w:b/>
          <w:lang w:eastAsia="it-IT"/>
        </w:rPr>
        <w:t>PARTE SECONDA - BENI CULTURALI</w:t>
      </w:r>
    </w:p>
    <w:p w:rsidR="00F801E4" w:rsidRPr="00F801E4" w:rsidRDefault="00F801E4" w:rsidP="00F801E4">
      <w:pPr>
        <w:spacing w:after="0" w:line="240" w:lineRule="auto"/>
        <w:jc w:val="center"/>
        <w:rPr>
          <w:rFonts w:ascii="NewAster" w:eastAsia="Times New Roman" w:hAnsi="NewAster" w:cs="NewAster"/>
          <w:lang w:eastAsia="it-IT"/>
        </w:rPr>
      </w:pPr>
      <w:r w:rsidRPr="00F801E4">
        <w:rPr>
          <w:rFonts w:ascii="NewAster" w:eastAsia="Times New Roman" w:hAnsi="NewAster" w:cs="NewAster"/>
          <w:lang w:eastAsia="it-IT"/>
        </w:rPr>
        <w:t>TITOLO I - TUTELA</w:t>
      </w:r>
    </w:p>
    <w:p w:rsidR="00F801E4" w:rsidRPr="00F801E4" w:rsidRDefault="00F801E4" w:rsidP="00F801E4">
      <w:pPr>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CAPO I - OGGETTO DELLA TUTELA</w:t>
      </w:r>
    </w:p>
    <w:p w:rsidR="00F801E4" w:rsidRPr="00F801E4" w:rsidRDefault="00F801E4" w:rsidP="00F801E4">
      <w:pPr>
        <w:spacing w:after="0" w:line="240" w:lineRule="auto"/>
        <w:jc w:val="both"/>
        <w:rPr>
          <w:rFonts w:ascii="NewAster" w:eastAsia="Times New Roman" w:hAnsi="NewAster" w:cs="NewAster"/>
          <w:b/>
          <w:lang w:eastAsia="it-IT"/>
        </w:rPr>
      </w:pPr>
      <w:r w:rsidRPr="00F801E4">
        <w:rPr>
          <w:rFonts w:ascii="NewAster" w:eastAsia="Times New Roman" w:hAnsi="NewAster" w:cs="NewAster"/>
          <w:b/>
          <w:lang w:eastAsia="it-IT"/>
        </w:rPr>
        <w:t xml:space="preserve">Art. 10 - Beni culturali </w:t>
      </w:r>
    </w:p>
    <w:p w:rsidR="00F801E4" w:rsidRPr="00F801E4" w:rsidRDefault="00F801E4" w:rsidP="00F801E4">
      <w:pPr>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1. </w:t>
      </w:r>
      <w:r w:rsidRPr="00F801E4">
        <w:rPr>
          <w:rFonts w:ascii="NewAster" w:eastAsia="Times New Roman" w:hAnsi="NewAster" w:cs="NewAster"/>
          <w:highlight w:val="yellow"/>
          <w:lang w:eastAsia="it-IT"/>
        </w:rPr>
        <w:t>Sono beni culturali le cose immobili e mobili</w:t>
      </w:r>
      <w:r w:rsidRPr="00F801E4">
        <w:rPr>
          <w:rFonts w:ascii="NewAster" w:eastAsia="Times New Roman" w:hAnsi="NewAster" w:cs="NewAster"/>
          <w:lang w:eastAsia="it-IT"/>
        </w:rPr>
        <w:t xml:space="preserve"> </w:t>
      </w:r>
      <w:r w:rsidRPr="00F801E4">
        <w:rPr>
          <w:rFonts w:ascii="NewAster" w:eastAsia="Times New Roman" w:hAnsi="NewAster" w:cs="NewAster"/>
          <w:highlight w:val="yellow"/>
          <w:lang w:eastAsia="it-IT"/>
        </w:rPr>
        <w:t>appartenenti</w:t>
      </w:r>
      <w:r w:rsidRPr="00F801E4">
        <w:rPr>
          <w:rFonts w:ascii="NewAster" w:eastAsia="Times New Roman" w:hAnsi="NewAster" w:cs="NewAster"/>
          <w:lang w:eastAsia="it-IT"/>
        </w:rPr>
        <w:t xml:space="preserve"> allo Stato, alle regioni, agli altri enti pubblici territoriali, nonché ad ogni altro ente ed istituto pubblico e a persone giuridiche private senza fine di lucro, </w:t>
      </w:r>
      <w:r w:rsidRPr="00F801E4">
        <w:rPr>
          <w:rFonts w:ascii="NewAster" w:eastAsia="Times New Roman" w:hAnsi="NewAster" w:cs="NewAster"/>
          <w:highlight w:val="yellow"/>
          <w:lang w:eastAsia="it-IT"/>
        </w:rPr>
        <w:t xml:space="preserve">ivi </w:t>
      </w:r>
      <w:r w:rsidRPr="00F801E4">
        <w:rPr>
          <w:rFonts w:ascii="NewAster" w:eastAsia="Times New Roman" w:hAnsi="NewAster" w:cs="NewAster"/>
          <w:highlight w:val="yellow"/>
          <w:lang w:eastAsia="it-IT"/>
        </w:rPr>
        <w:lastRenderedPageBreak/>
        <w:t>compresi gli enti ecclesiastici</w:t>
      </w:r>
      <w:r w:rsidRPr="00F801E4">
        <w:rPr>
          <w:rFonts w:ascii="NewAster" w:eastAsia="Times New Roman" w:hAnsi="NewAster" w:cs="NewAster"/>
          <w:lang w:eastAsia="it-IT"/>
        </w:rPr>
        <w:t xml:space="preserve"> civilmente riconosciuti, che presentano interesse artistico, storico, archeologico o etnoantropologico.</w:t>
      </w:r>
    </w:p>
    <w:p w:rsidR="00F801E4" w:rsidRPr="00F801E4" w:rsidRDefault="00F801E4" w:rsidP="00F801E4">
      <w:pPr>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2. Sono inoltre beni culturali:</w:t>
      </w:r>
    </w:p>
    <w:p w:rsidR="00F801E4" w:rsidRPr="00F801E4" w:rsidRDefault="00F801E4" w:rsidP="00F801E4">
      <w:pPr>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a) le </w:t>
      </w:r>
      <w:r w:rsidRPr="00F801E4">
        <w:rPr>
          <w:rFonts w:ascii="NewAster" w:eastAsia="Times New Roman" w:hAnsi="NewAster" w:cs="NewAster"/>
          <w:highlight w:val="yellow"/>
          <w:lang w:eastAsia="it-IT"/>
        </w:rPr>
        <w:t>raccolte di musei</w:t>
      </w:r>
      <w:r w:rsidRPr="00F801E4">
        <w:rPr>
          <w:rFonts w:ascii="NewAster" w:eastAsia="Times New Roman" w:hAnsi="NewAster" w:cs="NewAster"/>
          <w:lang w:eastAsia="it-IT"/>
        </w:rPr>
        <w:t xml:space="preserve">, pinacoteche, gallerie e altri luoghi espositivi dello Stato, delle regioni, degli altri enti pubblici territoriali, nonché </w:t>
      </w:r>
      <w:r w:rsidRPr="00F801E4">
        <w:rPr>
          <w:rFonts w:ascii="NewAster" w:eastAsia="Times New Roman" w:hAnsi="NewAster" w:cs="NewAster"/>
          <w:highlight w:val="yellow"/>
          <w:lang w:eastAsia="it-IT"/>
        </w:rPr>
        <w:t>di ogni altro ente ed istituto pubblico</w:t>
      </w:r>
      <w:r w:rsidRPr="00F801E4">
        <w:rPr>
          <w:rFonts w:ascii="NewAster" w:eastAsia="Times New Roman" w:hAnsi="NewAster" w:cs="NewAster"/>
          <w:lang w:eastAsia="it-IT"/>
        </w:rPr>
        <w:t>;</w:t>
      </w:r>
    </w:p>
    <w:p w:rsidR="00F801E4" w:rsidRPr="00F801E4" w:rsidRDefault="00F801E4" w:rsidP="00F801E4">
      <w:pPr>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b) </w:t>
      </w:r>
      <w:r w:rsidRPr="00F801E4">
        <w:rPr>
          <w:rFonts w:ascii="NewAster" w:eastAsia="Times New Roman" w:hAnsi="NewAster" w:cs="NewAster"/>
          <w:highlight w:val="yellow"/>
          <w:lang w:eastAsia="it-IT"/>
        </w:rPr>
        <w:t>gli archivi e i singoli documenti</w:t>
      </w:r>
      <w:r w:rsidRPr="00F801E4">
        <w:rPr>
          <w:rFonts w:ascii="NewAster" w:eastAsia="Times New Roman" w:hAnsi="NewAster" w:cs="NewAster"/>
          <w:lang w:eastAsia="it-IT"/>
        </w:rPr>
        <w:t xml:space="preserve"> dello Stato, delle regioni, degli altri enti pubblici territoriali, nonché </w:t>
      </w:r>
      <w:r w:rsidRPr="00F801E4">
        <w:rPr>
          <w:rFonts w:ascii="NewAster" w:eastAsia="Times New Roman" w:hAnsi="NewAster" w:cs="NewAster"/>
          <w:highlight w:val="yellow"/>
          <w:lang w:eastAsia="it-IT"/>
        </w:rPr>
        <w:t>di ogni altro ente ed istituto pubblico</w:t>
      </w:r>
      <w:r w:rsidRPr="00F801E4">
        <w:rPr>
          <w:rFonts w:ascii="NewAster" w:eastAsia="Times New Roman" w:hAnsi="NewAster" w:cs="NewAster"/>
          <w:lang w:eastAsia="it-IT"/>
        </w:rPr>
        <w:t>;</w:t>
      </w:r>
    </w:p>
    <w:p w:rsidR="00F801E4" w:rsidRPr="00F801E4" w:rsidRDefault="00F801E4" w:rsidP="00F801E4">
      <w:pPr>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c) </w:t>
      </w:r>
      <w:r w:rsidRPr="00F801E4">
        <w:rPr>
          <w:rFonts w:ascii="NewAster" w:eastAsia="Times New Roman" w:hAnsi="NewAster" w:cs="NewAster"/>
          <w:highlight w:val="yellow"/>
          <w:lang w:eastAsia="it-IT"/>
        </w:rPr>
        <w:t>le raccolte librarie delle biblioteche</w:t>
      </w:r>
      <w:r w:rsidRPr="00F801E4">
        <w:rPr>
          <w:rFonts w:ascii="NewAster" w:eastAsia="Times New Roman" w:hAnsi="NewAster" w:cs="NewAster"/>
          <w:lang w:eastAsia="it-IT"/>
        </w:rPr>
        <w:t xml:space="preserve"> dello Stato, delle regioni, degli altri enti pubblici territoriali, nonché </w:t>
      </w:r>
      <w:r w:rsidRPr="00F801E4">
        <w:rPr>
          <w:rFonts w:ascii="NewAster" w:eastAsia="Times New Roman" w:hAnsi="NewAster" w:cs="NewAster"/>
          <w:highlight w:val="yellow"/>
          <w:lang w:eastAsia="it-IT"/>
        </w:rPr>
        <w:t>di ogni altro ente e istituto pubblico</w:t>
      </w:r>
      <w:r w:rsidRPr="00F801E4">
        <w:rPr>
          <w:rFonts w:ascii="NewAster" w:eastAsia="Times New Roman" w:hAnsi="NewAster" w:cs="NewAster"/>
          <w:lang w:eastAsia="it-IT"/>
        </w:rPr>
        <w:t xml:space="preserve">, ad eccezione delle raccolte che assolvono alle funzioni delle biblioteche indicate all'articolo 47, comma 2, del decreto del Presidente della Repubblica 24 luglio 1977, n. 616 </w:t>
      </w:r>
      <w:proofErr w:type="gramStart"/>
      <w:r w:rsidRPr="00F801E4">
        <w:rPr>
          <w:rFonts w:ascii="NewAster" w:eastAsia="Times New Roman" w:hAnsi="NewAster" w:cs="NewAster"/>
          <w:lang w:eastAsia="it-IT"/>
        </w:rPr>
        <w:t>(….</w:t>
      </w:r>
      <w:proofErr w:type="gramEnd"/>
      <w:r w:rsidRPr="00F801E4">
        <w:rPr>
          <w:rFonts w:ascii="NewAster" w:eastAsia="Times New Roman" w:hAnsi="NewAster" w:cs="NewAster"/>
          <w:lang w:eastAsia="it-IT"/>
        </w:rPr>
        <w:t>);</w:t>
      </w:r>
    </w:p>
    <w:p w:rsidR="00F801E4" w:rsidRPr="00F801E4" w:rsidRDefault="00F801E4" w:rsidP="00F801E4">
      <w:pPr>
        <w:spacing w:after="0" w:line="240" w:lineRule="auto"/>
        <w:jc w:val="both"/>
        <w:rPr>
          <w:rFonts w:ascii="NewAster" w:eastAsia="Times New Roman" w:hAnsi="NewAster" w:cs="NewAster"/>
          <w:i/>
          <w:lang w:eastAsia="it-IT"/>
        </w:rPr>
      </w:pPr>
      <w:r w:rsidRPr="00F801E4">
        <w:rPr>
          <w:rFonts w:ascii="NewAster" w:eastAsia="Times New Roman" w:hAnsi="NewAster" w:cs="NewAster"/>
          <w:i/>
          <w:lang w:eastAsia="it-IT"/>
        </w:rPr>
        <w:t>omissis</w:t>
      </w:r>
    </w:p>
    <w:p w:rsidR="00F801E4" w:rsidRPr="00F801E4" w:rsidRDefault="00F801E4" w:rsidP="00F801E4">
      <w:pPr>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4. Sono comprese tra le cose indicate al comma 1 e al comma 3, lettera a):</w:t>
      </w:r>
    </w:p>
    <w:p w:rsidR="00F801E4" w:rsidRPr="00F801E4" w:rsidRDefault="00F801E4" w:rsidP="00F801E4">
      <w:pPr>
        <w:spacing w:after="0" w:line="240" w:lineRule="auto"/>
        <w:jc w:val="both"/>
        <w:rPr>
          <w:rFonts w:ascii="NewAster" w:eastAsia="Times New Roman" w:hAnsi="NewAster" w:cs="NewAster"/>
          <w:i/>
          <w:lang w:eastAsia="it-IT"/>
        </w:rPr>
      </w:pPr>
      <w:r w:rsidRPr="00F801E4">
        <w:rPr>
          <w:rFonts w:ascii="NewAster" w:eastAsia="Times New Roman" w:hAnsi="NewAster" w:cs="NewAster"/>
          <w:i/>
          <w:lang w:eastAsia="it-IT"/>
        </w:rPr>
        <w:t>omissis</w:t>
      </w:r>
    </w:p>
    <w:p w:rsidR="00F801E4" w:rsidRPr="00F801E4" w:rsidRDefault="00F801E4" w:rsidP="00F801E4">
      <w:pPr>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f) le ville, </w:t>
      </w:r>
      <w:r w:rsidRPr="00F801E4">
        <w:rPr>
          <w:rFonts w:ascii="NewAster" w:eastAsia="Times New Roman" w:hAnsi="NewAster" w:cs="NewAster"/>
          <w:highlight w:val="yellow"/>
          <w:lang w:eastAsia="it-IT"/>
        </w:rPr>
        <w:t>i parchi e i giardini</w:t>
      </w:r>
      <w:r w:rsidRPr="00F801E4">
        <w:rPr>
          <w:rFonts w:ascii="NewAster" w:eastAsia="Times New Roman" w:hAnsi="NewAster" w:cs="NewAster"/>
          <w:lang w:eastAsia="it-IT"/>
        </w:rPr>
        <w:t xml:space="preserve"> che abbiano interesse artistico o storico;</w:t>
      </w:r>
    </w:p>
    <w:p w:rsidR="00F801E4" w:rsidRPr="00F801E4" w:rsidRDefault="00F801E4" w:rsidP="00F801E4">
      <w:pPr>
        <w:spacing w:after="0" w:line="240" w:lineRule="auto"/>
        <w:jc w:val="both"/>
        <w:rPr>
          <w:rFonts w:ascii="NewAster" w:eastAsia="Times New Roman" w:hAnsi="NewAster" w:cs="NewAster"/>
          <w:lang w:eastAsia="it-IT"/>
        </w:rPr>
      </w:pPr>
    </w:p>
    <w:p w:rsidR="00F801E4" w:rsidRPr="00F801E4" w:rsidRDefault="00F801E4" w:rsidP="00F801E4">
      <w:pPr>
        <w:spacing w:after="0" w:line="240" w:lineRule="auto"/>
        <w:jc w:val="both"/>
        <w:rPr>
          <w:rFonts w:ascii="NewAster" w:eastAsia="Times New Roman" w:hAnsi="NewAster" w:cs="NewAster"/>
          <w:b/>
          <w:lang w:eastAsia="it-IT"/>
        </w:rPr>
      </w:pPr>
      <w:r w:rsidRPr="00F801E4">
        <w:rPr>
          <w:rFonts w:ascii="NewAster" w:eastAsia="Times New Roman" w:hAnsi="NewAster" w:cs="NewAster"/>
          <w:b/>
          <w:lang w:eastAsia="it-IT"/>
        </w:rPr>
        <w:t>Art. 11 - Cose oggetto di specifiche disposizioni di tutela</w:t>
      </w:r>
    </w:p>
    <w:p w:rsidR="00F801E4" w:rsidRPr="00F801E4" w:rsidRDefault="00F801E4" w:rsidP="00F801E4">
      <w:pPr>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1. Sono assoggettate alle disposizioni espressamente richiamate le seguenti tipologie di cose:</w:t>
      </w:r>
    </w:p>
    <w:p w:rsidR="00F801E4" w:rsidRPr="00F801E4" w:rsidRDefault="00F801E4" w:rsidP="00F801E4">
      <w:pPr>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a) </w:t>
      </w:r>
      <w:r w:rsidRPr="00F801E4">
        <w:rPr>
          <w:rFonts w:ascii="NewAster" w:eastAsia="Times New Roman" w:hAnsi="NewAster" w:cs="NewAster"/>
          <w:highlight w:val="yellow"/>
          <w:lang w:eastAsia="it-IT"/>
        </w:rPr>
        <w:t>gli affreschi, gli stemmi, i graffiti, le lapidi, le iscrizioni, i tabernacoli ed altri elementi decorativi di edifici, esposti o non alla pubblica vista</w:t>
      </w:r>
      <w:r w:rsidRPr="00F801E4">
        <w:rPr>
          <w:rFonts w:ascii="NewAster" w:eastAsia="Times New Roman" w:hAnsi="NewAster" w:cs="NewAster"/>
          <w:lang w:eastAsia="it-IT"/>
        </w:rPr>
        <w:t>, di cui all'articolo 50, comma 1;</w:t>
      </w:r>
    </w:p>
    <w:p w:rsidR="00F801E4" w:rsidRPr="00F801E4" w:rsidRDefault="00F801E4" w:rsidP="00F801E4">
      <w:pPr>
        <w:spacing w:after="0" w:line="240" w:lineRule="auto"/>
        <w:jc w:val="both"/>
        <w:rPr>
          <w:rFonts w:ascii="NewAster" w:eastAsia="Times New Roman" w:hAnsi="NewAster" w:cs="NewAster"/>
          <w:lang w:eastAsia="it-IT"/>
        </w:rPr>
      </w:pPr>
      <w:r w:rsidRPr="00F801E4">
        <w:rPr>
          <w:rFonts w:ascii="NewAster" w:eastAsia="Times New Roman" w:hAnsi="NewAster" w:cs="NewAster"/>
          <w:highlight w:val="yellow"/>
          <w:lang w:eastAsia="it-IT"/>
        </w:rPr>
        <w:t>omissis</w:t>
      </w:r>
    </w:p>
    <w:p w:rsidR="00F801E4" w:rsidRPr="00F801E4" w:rsidRDefault="00F801E4" w:rsidP="00F801E4">
      <w:pPr>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e) </w:t>
      </w:r>
      <w:r w:rsidRPr="00F801E4">
        <w:rPr>
          <w:rFonts w:ascii="NewAster" w:eastAsia="Times New Roman" w:hAnsi="NewAster" w:cs="NewAster"/>
          <w:highlight w:val="yellow"/>
          <w:lang w:eastAsia="it-IT"/>
        </w:rPr>
        <w:t>le opere dell'architettura contemporanea di particolare valore artistico</w:t>
      </w:r>
      <w:r w:rsidRPr="00F801E4">
        <w:rPr>
          <w:rFonts w:ascii="NewAster" w:eastAsia="Times New Roman" w:hAnsi="NewAster" w:cs="NewAster"/>
          <w:lang w:eastAsia="it-IT"/>
        </w:rPr>
        <w:t>, a termini dell'articolo 37;</w:t>
      </w:r>
    </w:p>
    <w:p w:rsidR="00F801E4" w:rsidRPr="00F801E4" w:rsidRDefault="00F801E4" w:rsidP="00F801E4">
      <w:pPr>
        <w:spacing w:after="0" w:line="240" w:lineRule="auto"/>
        <w:jc w:val="both"/>
        <w:rPr>
          <w:rFonts w:ascii="NewAster" w:eastAsia="Times New Roman" w:hAnsi="NewAster" w:cs="NewAster"/>
          <w:i/>
          <w:lang w:eastAsia="it-IT"/>
        </w:rPr>
      </w:pPr>
      <w:r w:rsidRPr="00F801E4">
        <w:rPr>
          <w:rFonts w:ascii="NewAster" w:eastAsia="Times New Roman" w:hAnsi="NewAster" w:cs="NewAster"/>
          <w:i/>
          <w:lang w:eastAsia="it-IT"/>
        </w:rPr>
        <w:t>omissis</w:t>
      </w:r>
    </w:p>
    <w:p w:rsidR="00F801E4" w:rsidRPr="00F801E4" w:rsidRDefault="00F801E4" w:rsidP="00F801E4">
      <w:pPr>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h) </w:t>
      </w:r>
      <w:r w:rsidRPr="00F801E4">
        <w:rPr>
          <w:rFonts w:ascii="NewAster" w:eastAsia="Times New Roman" w:hAnsi="NewAster" w:cs="NewAster"/>
          <w:highlight w:val="yellow"/>
          <w:lang w:eastAsia="it-IT"/>
        </w:rPr>
        <w:t>i beni e gli strumenti di interesse per la storia della scienza e della tecnica aventi più di cinquanta anni</w:t>
      </w:r>
      <w:r w:rsidRPr="00F801E4">
        <w:rPr>
          <w:rFonts w:ascii="NewAster" w:eastAsia="Times New Roman" w:hAnsi="NewAster" w:cs="NewAster"/>
          <w:lang w:eastAsia="it-IT"/>
        </w:rPr>
        <w:t>, a termini dell'articolo 65, comma 3, lettera c);</w:t>
      </w:r>
    </w:p>
    <w:p w:rsidR="00F801E4" w:rsidRPr="00F801E4" w:rsidRDefault="00F801E4" w:rsidP="00F801E4">
      <w:pPr>
        <w:spacing w:after="0" w:line="240" w:lineRule="auto"/>
        <w:jc w:val="both"/>
        <w:rPr>
          <w:rFonts w:ascii="NewAster" w:eastAsia="Times New Roman" w:hAnsi="NewAster" w:cs="NewAster"/>
          <w:b/>
          <w:lang w:eastAsia="it-IT"/>
        </w:rPr>
      </w:pPr>
      <w:r w:rsidRPr="00F801E4">
        <w:rPr>
          <w:rFonts w:ascii="NewAster" w:eastAsia="Times New Roman" w:hAnsi="NewAster" w:cs="NewAster"/>
          <w:b/>
          <w:lang w:eastAsia="it-IT"/>
        </w:rPr>
        <w:t>Art. 12 - Verifica dell'interesse culturale</w:t>
      </w:r>
    </w:p>
    <w:p w:rsidR="00F801E4" w:rsidRPr="00F801E4" w:rsidRDefault="00F801E4" w:rsidP="00F801E4">
      <w:pPr>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1. </w:t>
      </w:r>
      <w:r w:rsidRPr="00F801E4">
        <w:rPr>
          <w:rFonts w:ascii="NewAster" w:eastAsia="Times New Roman" w:hAnsi="NewAster" w:cs="NewAster"/>
          <w:highlight w:val="yellow"/>
          <w:lang w:eastAsia="it-IT"/>
        </w:rPr>
        <w:t>Le cose immobili e mobili</w:t>
      </w:r>
      <w:r w:rsidRPr="00F801E4">
        <w:rPr>
          <w:rFonts w:ascii="NewAster" w:eastAsia="Times New Roman" w:hAnsi="NewAster" w:cs="NewAster"/>
          <w:lang w:eastAsia="it-IT"/>
        </w:rPr>
        <w:t xml:space="preserve"> indicate all'articolo 10, comma 1, che siano </w:t>
      </w:r>
      <w:r w:rsidRPr="00F801E4">
        <w:rPr>
          <w:rFonts w:ascii="NewAster" w:eastAsia="Times New Roman" w:hAnsi="NewAster" w:cs="NewAster"/>
          <w:highlight w:val="yellow"/>
          <w:lang w:eastAsia="it-IT"/>
        </w:rPr>
        <w:t>opera di autore non più vivente e la cui esecuzione risalga ad oltre cinquanta anni</w:t>
      </w:r>
      <w:r w:rsidRPr="00F801E4">
        <w:rPr>
          <w:rFonts w:ascii="NewAster" w:eastAsia="Times New Roman" w:hAnsi="NewAster" w:cs="NewAster"/>
          <w:lang w:eastAsia="it-IT"/>
        </w:rPr>
        <w:t>, sono sottoposte alle disposizioni della presente Parte fino a quando non sia stata effettuata la verifica di cui al comma 2.</w:t>
      </w:r>
    </w:p>
    <w:p w:rsidR="00F801E4" w:rsidRPr="00F801E4" w:rsidRDefault="00F801E4" w:rsidP="00F801E4">
      <w:pPr>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2. I competenti organi del Ministero, d'ufficio o su richiesta formulata dai soggetti cui le cose appartengono e corredata dai relativi dati conoscitivi, verificano la sussistenza dell'interesse artistico, storico, archeologico o etnoantropologico nelle cose di cui al comma 1, sulla base di indirizzi di carattere generale stabiliti dal Ministero medesimo al fine di assicurare uniformità di valutazione.</w:t>
      </w:r>
    </w:p>
    <w:p w:rsidR="00F801E4" w:rsidRPr="00F801E4" w:rsidRDefault="00F801E4" w:rsidP="00F801E4">
      <w:pPr>
        <w:spacing w:after="0" w:line="240" w:lineRule="auto"/>
        <w:jc w:val="both"/>
        <w:rPr>
          <w:rFonts w:ascii="NewAster" w:eastAsia="Times New Roman" w:hAnsi="NewAster" w:cs="NewAster"/>
          <w:i/>
          <w:lang w:eastAsia="it-IT"/>
        </w:rPr>
      </w:pPr>
      <w:r w:rsidRPr="00F801E4">
        <w:rPr>
          <w:rFonts w:ascii="NewAster" w:eastAsia="Times New Roman" w:hAnsi="NewAster" w:cs="NewAster"/>
          <w:i/>
          <w:lang w:eastAsia="it-IT"/>
        </w:rPr>
        <w:t>omissis</w:t>
      </w:r>
    </w:p>
    <w:p w:rsidR="00F801E4" w:rsidRPr="00F801E4" w:rsidRDefault="00F801E4" w:rsidP="00F801E4">
      <w:pPr>
        <w:spacing w:after="0" w:line="240" w:lineRule="auto"/>
        <w:jc w:val="both"/>
        <w:rPr>
          <w:rFonts w:ascii="NewAster" w:eastAsia="Times New Roman" w:hAnsi="NewAster" w:cs="NewAster"/>
          <w:b/>
          <w:lang w:eastAsia="it-IT"/>
        </w:rPr>
      </w:pPr>
      <w:r w:rsidRPr="00F801E4">
        <w:rPr>
          <w:rFonts w:ascii="NewAster" w:eastAsia="Times New Roman" w:hAnsi="NewAster" w:cs="NewAster"/>
          <w:b/>
          <w:lang w:eastAsia="it-IT"/>
        </w:rPr>
        <w:t>Art. 13 - Dichiarazione dell'interesse culturale (VIC)</w:t>
      </w:r>
    </w:p>
    <w:p w:rsidR="00F801E4" w:rsidRPr="00F801E4" w:rsidRDefault="00F801E4" w:rsidP="00F801E4">
      <w:pPr>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1. </w:t>
      </w:r>
      <w:r w:rsidRPr="00F801E4">
        <w:rPr>
          <w:rFonts w:ascii="NewAster" w:eastAsia="Times New Roman" w:hAnsi="NewAster" w:cs="NewAster"/>
          <w:highlight w:val="yellow"/>
          <w:lang w:eastAsia="it-IT"/>
        </w:rPr>
        <w:t>Il soprintendente avvia il procedimento per la dichiarazione dell'interesse culturale</w:t>
      </w:r>
      <w:r w:rsidRPr="00F801E4">
        <w:rPr>
          <w:rFonts w:ascii="NewAster" w:eastAsia="Times New Roman" w:hAnsi="NewAster" w:cs="NewAster"/>
          <w:lang w:eastAsia="it-IT"/>
        </w:rPr>
        <w:t xml:space="preserve">, anche su motivata richiesta della regione e di ogni altro ente territoriale interessato, </w:t>
      </w:r>
      <w:r w:rsidRPr="00F801E4">
        <w:rPr>
          <w:rFonts w:ascii="NewAster" w:eastAsia="Times New Roman" w:hAnsi="NewAster" w:cs="NewAster"/>
          <w:highlight w:val="yellow"/>
          <w:lang w:eastAsia="it-IT"/>
        </w:rPr>
        <w:t>dandone comunicazione al proprietario</w:t>
      </w:r>
      <w:r w:rsidRPr="00F801E4">
        <w:rPr>
          <w:rFonts w:ascii="NewAster" w:eastAsia="Times New Roman" w:hAnsi="NewAster" w:cs="NewAster"/>
          <w:lang w:eastAsia="it-IT"/>
        </w:rPr>
        <w:t>, possessore o detentore a qualsiasi titolo della cosa che ne forma oggetto.</w:t>
      </w:r>
    </w:p>
    <w:p w:rsidR="00F801E4" w:rsidRPr="00F801E4" w:rsidRDefault="00F801E4" w:rsidP="00F801E4">
      <w:pPr>
        <w:spacing w:after="0" w:line="240" w:lineRule="auto"/>
        <w:jc w:val="both"/>
        <w:rPr>
          <w:rFonts w:ascii="NewAster" w:eastAsia="Times New Roman" w:hAnsi="NewAster" w:cs="NewAster"/>
          <w:i/>
          <w:lang w:eastAsia="it-IT"/>
        </w:rPr>
      </w:pPr>
      <w:r w:rsidRPr="00F801E4">
        <w:rPr>
          <w:rFonts w:ascii="NewAster" w:eastAsia="Times New Roman" w:hAnsi="NewAster" w:cs="NewAster"/>
          <w:i/>
          <w:lang w:eastAsia="it-IT"/>
        </w:rPr>
        <w:t>omissis</w:t>
      </w:r>
    </w:p>
    <w:p w:rsidR="00F801E4" w:rsidRPr="00F801E4" w:rsidRDefault="00F801E4" w:rsidP="00F801E4">
      <w:pPr>
        <w:spacing w:after="0" w:line="240" w:lineRule="auto"/>
        <w:jc w:val="both"/>
        <w:rPr>
          <w:rFonts w:ascii="NewAster" w:eastAsia="Times New Roman" w:hAnsi="NewAster" w:cs="NewAster"/>
          <w:b/>
          <w:lang w:eastAsia="it-IT"/>
        </w:rPr>
      </w:pPr>
      <w:r w:rsidRPr="00F801E4">
        <w:rPr>
          <w:rFonts w:ascii="NewAster" w:eastAsia="Times New Roman" w:hAnsi="NewAster" w:cs="NewAster"/>
          <w:b/>
          <w:lang w:eastAsia="it-IT"/>
        </w:rPr>
        <w:t xml:space="preserve">Art. 16 - Ricorso amministrativo avverso la dichiarazione </w:t>
      </w:r>
    </w:p>
    <w:p w:rsidR="00F801E4" w:rsidRPr="00F801E4" w:rsidRDefault="00F801E4" w:rsidP="00F801E4">
      <w:pPr>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1. </w:t>
      </w:r>
      <w:r w:rsidRPr="00F801E4">
        <w:rPr>
          <w:rFonts w:ascii="NewAster" w:eastAsia="Times New Roman" w:hAnsi="NewAster" w:cs="NewAster"/>
          <w:highlight w:val="yellow"/>
          <w:lang w:eastAsia="it-IT"/>
        </w:rPr>
        <w:t>Avverso il provvedimento conclusivo della verifica</w:t>
      </w:r>
      <w:r w:rsidRPr="00F801E4">
        <w:rPr>
          <w:rFonts w:ascii="NewAster" w:eastAsia="Times New Roman" w:hAnsi="NewAster" w:cs="NewAster"/>
          <w:lang w:eastAsia="it-IT"/>
        </w:rPr>
        <w:t xml:space="preserve"> di cui all'articolo 12 o la dichiarazione di cui all'articolo 13 è ammesso ricorso al Ministero, per motivi di legittimità e di merito, </w:t>
      </w:r>
      <w:r w:rsidRPr="00F801E4">
        <w:rPr>
          <w:rFonts w:ascii="NewAster" w:eastAsia="Times New Roman" w:hAnsi="NewAster" w:cs="NewAster"/>
          <w:highlight w:val="yellow"/>
          <w:lang w:eastAsia="it-IT"/>
        </w:rPr>
        <w:t>entro trenta giorni</w:t>
      </w:r>
      <w:r w:rsidRPr="00F801E4">
        <w:rPr>
          <w:rFonts w:ascii="NewAster" w:eastAsia="Times New Roman" w:hAnsi="NewAster" w:cs="NewAster"/>
          <w:lang w:eastAsia="it-IT"/>
        </w:rPr>
        <w:t xml:space="preserve"> dalla notifica della dichiarazione.</w:t>
      </w:r>
    </w:p>
    <w:p w:rsidR="00F801E4" w:rsidRPr="00F801E4" w:rsidRDefault="00F801E4" w:rsidP="00F801E4">
      <w:pPr>
        <w:spacing w:after="0" w:line="240" w:lineRule="auto"/>
        <w:jc w:val="both"/>
        <w:rPr>
          <w:rFonts w:ascii="NewAster" w:eastAsia="Times New Roman" w:hAnsi="NewAster" w:cs="NewAster"/>
          <w:b/>
          <w:lang w:eastAsia="it-IT"/>
        </w:rPr>
      </w:pPr>
      <w:r w:rsidRPr="00F801E4">
        <w:rPr>
          <w:rFonts w:ascii="NewAster" w:eastAsia="Times New Roman" w:hAnsi="NewAster" w:cs="NewAster"/>
          <w:b/>
          <w:lang w:eastAsia="it-IT"/>
        </w:rPr>
        <w:t>Art. 17 – Catalogazione</w:t>
      </w:r>
    </w:p>
    <w:p w:rsidR="00F801E4" w:rsidRPr="00F801E4" w:rsidRDefault="00F801E4" w:rsidP="00F801E4">
      <w:pPr>
        <w:numPr>
          <w:ilvl w:val="0"/>
          <w:numId w:val="1"/>
        </w:numPr>
        <w:spacing w:after="0" w:line="240" w:lineRule="auto"/>
        <w:contextualSpacing/>
        <w:jc w:val="both"/>
        <w:rPr>
          <w:rFonts w:ascii="NewAster" w:eastAsia="Times New Roman" w:hAnsi="NewAster" w:cs="NewAster"/>
          <w:lang w:eastAsia="it-IT"/>
        </w:rPr>
      </w:pPr>
      <w:r w:rsidRPr="00F801E4">
        <w:rPr>
          <w:rFonts w:ascii="NewAster" w:eastAsia="Times New Roman" w:hAnsi="NewAster" w:cs="NewAster"/>
          <w:lang w:eastAsia="it-IT"/>
        </w:rPr>
        <w:t xml:space="preserve">Il Ministero, con il concorso delle regioni e degli altri enti pubblici territoriali, </w:t>
      </w:r>
      <w:r w:rsidRPr="00F801E4">
        <w:rPr>
          <w:rFonts w:ascii="NewAster" w:eastAsia="Times New Roman" w:hAnsi="NewAster" w:cs="NewAster"/>
          <w:highlight w:val="yellow"/>
          <w:lang w:eastAsia="it-IT"/>
        </w:rPr>
        <w:t>assicura la catalogazione dei beni culturali e coordina le relative attività</w:t>
      </w:r>
      <w:r w:rsidRPr="00F801E4">
        <w:rPr>
          <w:rFonts w:ascii="NewAster" w:eastAsia="Times New Roman" w:hAnsi="NewAster" w:cs="NewAster"/>
          <w:lang w:eastAsia="it-IT"/>
        </w:rPr>
        <w:t>.</w:t>
      </w:r>
    </w:p>
    <w:p w:rsidR="00F801E4" w:rsidRPr="00F801E4" w:rsidRDefault="00F801E4" w:rsidP="00F801E4">
      <w:pPr>
        <w:spacing w:after="0" w:line="240" w:lineRule="auto"/>
        <w:ind w:left="360"/>
        <w:jc w:val="both"/>
        <w:rPr>
          <w:rFonts w:ascii="NewAster" w:eastAsia="Times New Roman" w:hAnsi="NewAster" w:cs="NewAster"/>
          <w:lang w:eastAsia="it-IT"/>
        </w:rPr>
      </w:pPr>
    </w:p>
    <w:p w:rsidR="00F801E4" w:rsidRPr="00F801E4" w:rsidRDefault="00F801E4" w:rsidP="00F801E4">
      <w:pPr>
        <w:spacing w:after="0" w:line="240" w:lineRule="auto"/>
        <w:ind w:left="360"/>
        <w:jc w:val="both"/>
        <w:rPr>
          <w:rFonts w:ascii="NewAster" w:eastAsia="Times New Roman" w:hAnsi="NewAster" w:cs="NewAster"/>
          <w:b/>
          <w:lang w:eastAsia="it-IT"/>
        </w:rPr>
      </w:pPr>
      <w:r w:rsidRPr="00F801E4">
        <w:rPr>
          <w:rFonts w:ascii="NewAster" w:eastAsia="Times New Roman" w:hAnsi="NewAster" w:cs="NewAster"/>
          <w:b/>
          <w:lang w:eastAsia="it-IT"/>
        </w:rPr>
        <w:t>CAPO II - VIGILANZA E ISPEZIONE</w:t>
      </w:r>
    </w:p>
    <w:p w:rsidR="00F801E4" w:rsidRPr="00F801E4" w:rsidRDefault="00F801E4" w:rsidP="00F801E4">
      <w:pPr>
        <w:spacing w:after="0" w:line="240" w:lineRule="auto"/>
        <w:ind w:left="360"/>
        <w:jc w:val="both"/>
        <w:rPr>
          <w:rFonts w:ascii="NewAster" w:eastAsia="Times New Roman" w:hAnsi="NewAster" w:cs="NewAster"/>
          <w:i/>
          <w:lang w:eastAsia="it-IT"/>
        </w:rPr>
      </w:pPr>
      <w:r w:rsidRPr="00F801E4">
        <w:rPr>
          <w:rFonts w:ascii="NewAster" w:eastAsia="Times New Roman" w:hAnsi="NewAster" w:cs="NewAster"/>
          <w:i/>
          <w:lang w:eastAsia="it-IT"/>
        </w:rPr>
        <w:t>omissis</w:t>
      </w:r>
    </w:p>
    <w:p w:rsidR="00F801E4" w:rsidRPr="00F801E4" w:rsidRDefault="00F801E4" w:rsidP="00F801E4">
      <w:pPr>
        <w:spacing w:after="0" w:line="240" w:lineRule="auto"/>
        <w:ind w:left="360"/>
        <w:jc w:val="both"/>
        <w:rPr>
          <w:rFonts w:ascii="NewAster" w:eastAsia="Times New Roman" w:hAnsi="NewAster" w:cs="NewAster"/>
          <w:b/>
          <w:lang w:eastAsia="it-IT"/>
        </w:rPr>
      </w:pPr>
      <w:r w:rsidRPr="00F801E4">
        <w:rPr>
          <w:rFonts w:ascii="NewAster" w:eastAsia="Times New Roman" w:hAnsi="NewAster" w:cs="NewAster"/>
          <w:b/>
          <w:lang w:eastAsia="it-IT"/>
        </w:rPr>
        <w:t xml:space="preserve">Art. 19 – Ispezione </w:t>
      </w:r>
    </w:p>
    <w:p w:rsidR="00F801E4" w:rsidRPr="00F801E4" w:rsidRDefault="00F801E4" w:rsidP="00F801E4">
      <w:pPr>
        <w:spacing w:after="0" w:line="240" w:lineRule="auto"/>
        <w:ind w:left="360"/>
        <w:jc w:val="both"/>
        <w:rPr>
          <w:rFonts w:ascii="NewAster" w:eastAsia="Times New Roman" w:hAnsi="NewAster" w:cs="NewAster"/>
          <w:lang w:eastAsia="it-IT"/>
        </w:rPr>
      </w:pPr>
      <w:r w:rsidRPr="00F801E4">
        <w:rPr>
          <w:rFonts w:ascii="NewAster" w:eastAsia="Times New Roman" w:hAnsi="NewAster" w:cs="NewAster"/>
          <w:lang w:eastAsia="it-IT"/>
        </w:rPr>
        <w:t xml:space="preserve">1. </w:t>
      </w:r>
      <w:r w:rsidRPr="00F801E4">
        <w:rPr>
          <w:rFonts w:ascii="NewAster" w:eastAsia="Times New Roman" w:hAnsi="NewAster" w:cs="NewAster"/>
          <w:highlight w:val="yellow"/>
          <w:lang w:eastAsia="it-IT"/>
        </w:rPr>
        <w:t>I soprintendenti possono procedere in ogni tempo, con preavviso non inferiore a cinque giorni, fatti salvi i casi di estrema urgenza, ad ispezioni volte ad accertare l'esistenza e lo stato di conservazione o di custodia dei beni culturali</w:t>
      </w:r>
      <w:r w:rsidRPr="00F801E4">
        <w:rPr>
          <w:rFonts w:ascii="NewAster" w:eastAsia="Times New Roman" w:hAnsi="NewAster" w:cs="NewAster"/>
          <w:lang w:eastAsia="it-IT"/>
        </w:rPr>
        <w:t>.</w:t>
      </w:r>
    </w:p>
    <w:p w:rsidR="00F801E4" w:rsidRPr="00F801E4" w:rsidRDefault="00F801E4" w:rsidP="00F801E4">
      <w:pPr>
        <w:spacing w:after="0" w:line="240" w:lineRule="auto"/>
        <w:ind w:left="360"/>
        <w:jc w:val="both"/>
        <w:rPr>
          <w:rFonts w:ascii="NewAster" w:eastAsia="Times New Roman" w:hAnsi="NewAster" w:cs="NewAster"/>
          <w:lang w:eastAsia="it-IT"/>
        </w:rPr>
      </w:pPr>
      <w:r w:rsidRPr="00F801E4">
        <w:rPr>
          <w:rFonts w:ascii="NewAster" w:eastAsia="Times New Roman" w:hAnsi="NewAster" w:cs="NewAster"/>
          <w:lang w:eastAsia="it-IT"/>
        </w:rPr>
        <w:t>1-bis. Con le modalità di cui al comma 1 i soprintendenti possono altresì accertare l'ottemperanza alle prescrizioni di tutela indiretta date ai sensi dell'articolo 45.</w:t>
      </w:r>
    </w:p>
    <w:p w:rsidR="00F801E4" w:rsidRPr="00F801E4" w:rsidRDefault="00F801E4" w:rsidP="00F801E4">
      <w:pPr>
        <w:spacing w:after="0" w:line="240" w:lineRule="auto"/>
        <w:ind w:left="360"/>
        <w:jc w:val="both"/>
        <w:rPr>
          <w:rFonts w:ascii="NewAster" w:eastAsia="Times New Roman" w:hAnsi="NewAster" w:cs="NewAster"/>
          <w:b/>
          <w:lang w:eastAsia="it-IT"/>
        </w:rPr>
      </w:pPr>
    </w:p>
    <w:p w:rsidR="00F801E4" w:rsidRPr="00F801E4" w:rsidRDefault="00F801E4" w:rsidP="00F801E4">
      <w:pPr>
        <w:spacing w:after="0" w:line="240" w:lineRule="auto"/>
        <w:ind w:left="360"/>
        <w:jc w:val="both"/>
        <w:rPr>
          <w:rFonts w:ascii="NewAster" w:eastAsia="Times New Roman" w:hAnsi="NewAster" w:cs="NewAster"/>
          <w:b/>
          <w:lang w:eastAsia="it-IT"/>
        </w:rPr>
      </w:pPr>
      <w:r w:rsidRPr="00F801E4">
        <w:rPr>
          <w:rFonts w:ascii="NewAster" w:eastAsia="Times New Roman" w:hAnsi="NewAster" w:cs="NewAster"/>
          <w:b/>
          <w:lang w:eastAsia="it-IT"/>
        </w:rPr>
        <w:t>CAPO III - PROTEZIONE E CONSERVAZIONE</w:t>
      </w:r>
    </w:p>
    <w:p w:rsidR="00F801E4" w:rsidRPr="00F801E4" w:rsidRDefault="00F801E4" w:rsidP="00F801E4">
      <w:pPr>
        <w:spacing w:after="0" w:line="240" w:lineRule="auto"/>
        <w:ind w:left="360"/>
        <w:jc w:val="both"/>
        <w:rPr>
          <w:rFonts w:ascii="NewAster" w:eastAsia="Times New Roman" w:hAnsi="NewAster" w:cs="NewAster"/>
          <w:lang w:eastAsia="it-IT"/>
        </w:rPr>
      </w:pPr>
      <w:r w:rsidRPr="00F801E4">
        <w:rPr>
          <w:rFonts w:ascii="NewAster" w:eastAsia="Times New Roman" w:hAnsi="NewAster" w:cs="NewAster"/>
          <w:lang w:eastAsia="it-IT"/>
        </w:rPr>
        <w:lastRenderedPageBreak/>
        <w:t>SEZIONE I - Misure di protezione</w:t>
      </w:r>
    </w:p>
    <w:p w:rsidR="00F801E4" w:rsidRPr="00F801E4" w:rsidRDefault="00F801E4" w:rsidP="00F801E4">
      <w:pPr>
        <w:spacing w:after="0" w:line="240" w:lineRule="auto"/>
        <w:ind w:left="360"/>
        <w:jc w:val="both"/>
        <w:rPr>
          <w:rFonts w:ascii="NewAster" w:eastAsia="Times New Roman" w:hAnsi="NewAster" w:cs="NewAster"/>
          <w:b/>
          <w:lang w:eastAsia="it-IT"/>
        </w:rPr>
      </w:pPr>
    </w:p>
    <w:p w:rsidR="00F801E4" w:rsidRPr="00F801E4" w:rsidRDefault="00F801E4" w:rsidP="00F801E4">
      <w:pPr>
        <w:spacing w:after="0" w:line="240" w:lineRule="auto"/>
        <w:ind w:left="360"/>
        <w:jc w:val="both"/>
        <w:rPr>
          <w:rFonts w:ascii="NewAster" w:eastAsia="Times New Roman" w:hAnsi="NewAster" w:cs="NewAster"/>
          <w:b/>
          <w:lang w:eastAsia="it-IT"/>
        </w:rPr>
      </w:pPr>
      <w:r w:rsidRPr="00F801E4">
        <w:rPr>
          <w:rFonts w:ascii="NewAster" w:eastAsia="Times New Roman" w:hAnsi="NewAster" w:cs="NewAster"/>
          <w:b/>
          <w:lang w:eastAsia="it-IT"/>
        </w:rPr>
        <w:t>Art. 20 - Interventi vietati</w:t>
      </w:r>
    </w:p>
    <w:p w:rsidR="00F801E4" w:rsidRPr="00F801E4" w:rsidRDefault="00F801E4" w:rsidP="00F801E4">
      <w:pPr>
        <w:spacing w:after="0" w:line="240" w:lineRule="auto"/>
        <w:ind w:left="360"/>
        <w:jc w:val="both"/>
        <w:rPr>
          <w:rFonts w:ascii="NewAster" w:eastAsia="Times New Roman" w:hAnsi="NewAster" w:cs="NewAster"/>
          <w:lang w:eastAsia="it-IT"/>
        </w:rPr>
      </w:pPr>
      <w:r w:rsidRPr="00F801E4">
        <w:rPr>
          <w:rFonts w:ascii="NewAster" w:eastAsia="Times New Roman" w:hAnsi="NewAster" w:cs="NewAster"/>
          <w:b/>
          <w:lang w:eastAsia="it-IT"/>
        </w:rPr>
        <w:t xml:space="preserve"> </w:t>
      </w:r>
      <w:r w:rsidRPr="00F801E4">
        <w:rPr>
          <w:rFonts w:ascii="NewAster" w:eastAsia="Times New Roman" w:hAnsi="NewAster" w:cs="NewAster"/>
          <w:lang w:eastAsia="it-IT"/>
        </w:rPr>
        <w:t xml:space="preserve">1. </w:t>
      </w:r>
      <w:r w:rsidRPr="00F801E4">
        <w:rPr>
          <w:rFonts w:ascii="NewAster" w:eastAsia="Times New Roman" w:hAnsi="NewAster" w:cs="NewAster"/>
          <w:highlight w:val="yellow"/>
          <w:lang w:eastAsia="it-IT"/>
        </w:rPr>
        <w:t>I beni culturali non possono essere distrutti, deteriorati, danneggiati o adibiti ad usi non compatibili con il loro carattere storico o artistico</w:t>
      </w:r>
      <w:r w:rsidRPr="00F801E4">
        <w:rPr>
          <w:rFonts w:ascii="NewAster" w:eastAsia="Times New Roman" w:hAnsi="NewAster" w:cs="NewAster"/>
          <w:lang w:eastAsia="it-IT"/>
        </w:rPr>
        <w:t xml:space="preserve"> oppure tali da recare pregiudizio alla loro conservazione. </w:t>
      </w:r>
    </w:p>
    <w:p w:rsidR="00F801E4" w:rsidRPr="00F801E4" w:rsidRDefault="00F801E4" w:rsidP="00F801E4">
      <w:pPr>
        <w:spacing w:after="0" w:line="240" w:lineRule="auto"/>
        <w:ind w:left="360"/>
        <w:jc w:val="both"/>
        <w:rPr>
          <w:rFonts w:ascii="NewAster" w:eastAsia="Times New Roman" w:hAnsi="NewAster" w:cs="NewAster"/>
          <w:lang w:eastAsia="it-IT"/>
        </w:rPr>
      </w:pPr>
      <w:r w:rsidRPr="00F801E4">
        <w:rPr>
          <w:rFonts w:ascii="NewAster" w:eastAsia="Times New Roman" w:hAnsi="NewAster" w:cs="NewAster"/>
          <w:lang w:eastAsia="it-IT"/>
        </w:rPr>
        <w:t xml:space="preserve">2. </w:t>
      </w:r>
      <w:r w:rsidRPr="00F801E4">
        <w:rPr>
          <w:rFonts w:ascii="NewAster" w:eastAsia="Times New Roman" w:hAnsi="NewAster" w:cs="NewAster"/>
          <w:highlight w:val="yellow"/>
          <w:lang w:eastAsia="it-IT"/>
        </w:rPr>
        <w:t>Gli archivi pubblici e gli archivi privati per i quali sia intervenuta la dichiarazione ai sensi dell'articolo 13 non possono essere smembrati</w:t>
      </w:r>
      <w:r w:rsidRPr="00F801E4">
        <w:rPr>
          <w:rFonts w:ascii="NewAster" w:eastAsia="Times New Roman" w:hAnsi="NewAster" w:cs="NewAster"/>
          <w:lang w:eastAsia="it-IT"/>
        </w:rPr>
        <w:t>.</w:t>
      </w:r>
    </w:p>
    <w:p w:rsidR="00F801E4" w:rsidRPr="00F801E4" w:rsidRDefault="00F801E4" w:rsidP="00F801E4">
      <w:pPr>
        <w:spacing w:after="0" w:line="240" w:lineRule="auto"/>
        <w:ind w:left="360"/>
        <w:jc w:val="both"/>
        <w:rPr>
          <w:rFonts w:ascii="NewAster" w:eastAsia="Times New Roman" w:hAnsi="NewAster" w:cs="NewAster"/>
          <w:b/>
          <w:lang w:eastAsia="it-IT"/>
        </w:rPr>
      </w:pPr>
      <w:r w:rsidRPr="00F801E4">
        <w:rPr>
          <w:rFonts w:ascii="NewAster" w:eastAsia="Times New Roman" w:hAnsi="NewAster" w:cs="NewAster"/>
          <w:b/>
          <w:lang w:eastAsia="it-IT"/>
        </w:rPr>
        <w:t xml:space="preserve">Art. 21 - Interventi soggetti ad autorizzazione </w:t>
      </w:r>
    </w:p>
    <w:p w:rsidR="00F801E4" w:rsidRPr="00F801E4" w:rsidRDefault="00F801E4" w:rsidP="00F801E4">
      <w:pPr>
        <w:spacing w:after="0" w:line="240" w:lineRule="auto"/>
        <w:ind w:left="360"/>
        <w:jc w:val="both"/>
        <w:rPr>
          <w:rFonts w:ascii="NewAster" w:eastAsia="Times New Roman" w:hAnsi="NewAster" w:cs="NewAster"/>
          <w:lang w:eastAsia="it-IT"/>
        </w:rPr>
      </w:pPr>
      <w:r w:rsidRPr="00F801E4">
        <w:rPr>
          <w:rFonts w:ascii="NewAster" w:eastAsia="Times New Roman" w:hAnsi="NewAster" w:cs="NewAster"/>
          <w:lang w:eastAsia="it-IT"/>
        </w:rPr>
        <w:t>1. Sono subordinati ad autorizzazione del Ministero:</w:t>
      </w:r>
    </w:p>
    <w:p w:rsidR="00F801E4" w:rsidRPr="00F801E4" w:rsidRDefault="00F801E4" w:rsidP="00F801E4">
      <w:pPr>
        <w:spacing w:after="0" w:line="240" w:lineRule="auto"/>
        <w:ind w:left="360"/>
        <w:jc w:val="both"/>
        <w:rPr>
          <w:rFonts w:ascii="NewAster" w:eastAsia="Times New Roman" w:hAnsi="NewAster" w:cs="NewAster"/>
          <w:lang w:eastAsia="it-IT"/>
        </w:rPr>
      </w:pPr>
      <w:r w:rsidRPr="00F801E4">
        <w:rPr>
          <w:rFonts w:ascii="NewAster" w:eastAsia="Times New Roman" w:hAnsi="NewAster" w:cs="NewAster"/>
          <w:lang w:eastAsia="it-IT"/>
        </w:rPr>
        <w:t xml:space="preserve">a) </w:t>
      </w:r>
      <w:r w:rsidRPr="00F801E4">
        <w:rPr>
          <w:rFonts w:ascii="NewAster" w:eastAsia="Times New Roman" w:hAnsi="NewAster" w:cs="NewAster"/>
          <w:highlight w:val="yellow"/>
          <w:lang w:eastAsia="it-IT"/>
        </w:rPr>
        <w:t>la rimozione o la demolizione, anche con successiva ricostituzione, dei beni culturali</w:t>
      </w:r>
      <w:r w:rsidRPr="00F801E4">
        <w:rPr>
          <w:rFonts w:ascii="NewAster" w:eastAsia="Times New Roman" w:hAnsi="NewAster" w:cs="NewAster"/>
          <w:lang w:eastAsia="it-IT"/>
        </w:rPr>
        <w:t xml:space="preserve">; b) </w:t>
      </w:r>
      <w:r w:rsidRPr="00F801E4">
        <w:rPr>
          <w:rFonts w:ascii="NewAster" w:eastAsia="Times New Roman" w:hAnsi="NewAster" w:cs="NewAster"/>
          <w:highlight w:val="yellow"/>
          <w:lang w:eastAsia="it-IT"/>
        </w:rPr>
        <w:t>lo spostamento, anche temporaneo, dei beni culturali mobili</w:t>
      </w:r>
      <w:r w:rsidRPr="00F801E4">
        <w:rPr>
          <w:rFonts w:ascii="NewAster" w:eastAsia="Times New Roman" w:hAnsi="NewAster" w:cs="NewAster"/>
          <w:lang w:eastAsia="it-IT"/>
        </w:rPr>
        <w:t>, salvo quanto previsto ai commi 2 e 3;</w:t>
      </w:r>
    </w:p>
    <w:p w:rsidR="00F801E4" w:rsidRPr="00F801E4" w:rsidRDefault="00F801E4" w:rsidP="00F801E4">
      <w:pPr>
        <w:spacing w:after="0" w:line="240" w:lineRule="auto"/>
        <w:ind w:left="360"/>
        <w:jc w:val="both"/>
        <w:rPr>
          <w:rFonts w:ascii="NewAster" w:eastAsia="Times New Roman" w:hAnsi="NewAster" w:cs="NewAster"/>
          <w:lang w:eastAsia="it-IT"/>
        </w:rPr>
      </w:pPr>
      <w:r w:rsidRPr="00F801E4">
        <w:rPr>
          <w:rFonts w:ascii="NewAster" w:eastAsia="Times New Roman" w:hAnsi="NewAster" w:cs="NewAster"/>
          <w:lang w:eastAsia="it-IT"/>
        </w:rPr>
        <w:t xml:space="preserve">e) </w:t>
      </w:r>
      <w:r w:rsidRPr="00F801E4">
        <w:rPr>
          <w:rFonts w:ascii="NewAster" w:eastAsia="Times New Roman" w:hAnsi="NewAster" w:cs="NewAster"/>
          <w:highlight w:val="yellow"/>
          <w:lang w:eastAsia="it-IT"/>
        </w:rPr>
        <w:t>lo smembramento di collezioni, serie e raccolte</w:t>
      </w:r>
      <w:r w:rsidRPr="00F801E4">
        <w:rPr>
          <w:rFonts w:ascii="NewAster" w:eastAsia="Times New Roman" w:hAnsi="NewAster" w:cs="NewAster"/>
          <w:lang w:eastAsia="it-IT"/>
        </w:rPr>
        <w:t>;</w:t>
      </w:r>
    </w:p>
    <w:p w:rsidR="00F801E4" w:rsidRPr="00F801E4" w:rsidRDefault="00F801E4" w:rsidP="00F801E4">
      <w:pPr>
        <w:spacing w:after="0" w:line="240" w:lineRule="auto"/>
        <w:ind w:left="360"/>
        <w:jc w:val="both"/>
        <w:rPr>
          <w:rFonts w:ascii="NewAster" w:eastAsia="Times New Roman" w:hAnsi="NewAster" w:cs="NewAster"/>
          <w:lang w:eastAsia="it-IT"/>
        </w:rPr>
      </w:pPr>
      <w:r w:rsidRPr="00F801E4">
        <w:rPr>
          <w:rFonts w:ascii="NewAster" w:eastAsia="Times New Roman" w:hAnsi="NewAster" w:cs="NewAster"/>
          <w:lang w:eastAsia="it-IT"/>
        </w:rPr>
        <w:t xml:space="preserve">d) </w:t>
      </w:r>
      <w:r w:rsidRPr="00F801E4">
        <w:rPr>
          <w:rFonts w:ascii="NewAster" w:eastAsia="Times New Roman" w:hAnsi="NewAster" w:cs="NewAster"/>
          <w:highlight w:val="yellow"/>
          <w:lang w:eastAsia="it-IT"/>
        </w:rPr>
        <w:t>lo scarto dei documenti degli archivi pubblici e degli archivi privati</w:t>
      </w:r>
      <w:r w:rsidRPr="00F801E4">
        <w:rPr>
          <w:rFonts w:ascii="NewAster" w:eastAsia="Times New Roman" w:hAnsi="NewAster" w:cs="NewAster"/>
          <w:lang w:eastAsia="it-IT"/>
        </w:rPr>
        <w:t xml:space="preserve"> per i quali sia intervenuta la dichiarazione ai sensi dell'articolo 13, nonché </w:t>
      </w:r>
      <w:r w:rsidRPr="00F801E4">
        <w:rPr>
          <w:rFonts w:ascii="NewAster" w:eastAsia="Times New Roman" w:hAnsi="NewAster" w:cs="NewAster"/>
          <w:highlight w:val="yellow"/>
          <w:lang w:eastAsia="it-IT"/>
        </w:rPr>
        <w:t>lo scarto di materiale bibliografico delle biblioteche pubbliche</w:t>
      </w:r>
      <w:r w:rsidRPr="00F801E4">
        <w:rPr>
          <w:rFonts w:ascii="NewAster" w:eastAsia="Times New Roman" w:hAnsi="NewAster" w:cs="NewAster"/>
          <w:lang w:eastAsia="it-IT"/>
        </w:rPr>
        <w:t>, con l'eccezione prevista all'articolo 10, comma 2, lettera c), e delle biblioteche private per le quali sia intervenuta la dichiarazione ai sensi dell'articolo 13;</w:t>
      </w:r>
    </w:p>
    <w:p w:rsidR="00F801E4" w:rsidRPr="00F801E4" w:rsidRDefault="00F801E4" w:rsidP="00F801E4">
      <w:pPr>
        <w:spacing w:after="0" w:line="240" w:lineRule="auto"/>
        <w:ind w:left="360"/>
        <w:jc w:val="both"/>
        <w:rPr>
          <w:rFonts w:ascii="NewAster" w:eastAsia="Times New Roman" w:hAnsi="NewAster" w:cs="NewAster"/>
          <w:lang w:eastAsia="it-IT"/>
        </w:rPr>
      </w:pPr>
      <w:r w:rsidRPr="00F801E4">
        <w:rPr>
          <w:rFonts w:ascii="NewAster" w:eastAsia="Times New Roman" w:hAnsi="NewAster" w:cs="NewAster"/>
          <w:lang w:eastAsia="it-IT"/>
        </w:rPr>
        <w:t xml:space="preserve">e) </w:t>
      </w:r>
      <w:r w:rsidRPr="00F801E4">
        <w:rPr>
          <w:rFonts w:ascii="NewAster" w:eastAsia="Times New Roman" w:hAnsi="NewAster" w:cs="NewAster"/>
          <w:highlight w:val="yellow"/>
          <w:lang w:eastAsia="it-IT"/>
        </w:rPr>
        <w:t>il trasferimento ad altre persone giuridiche di complessi organici di documentazione di archivi pubblici, nonché di archivi di privati per i quali sia intervenuta la dichiarazione ai sensi dell'articolo 13</w:t>
      </w:r>
      <w:r w:rsidRPr="00F801E4">
        <w:rPr>
          <w:rFonts w:ascii="NewAster" w:eastAsia="Times New Roman" w:hAnsi="NewAster" w:cs="NewAster"/>
          <w:lang w:eastAsia="it-IT"/>
        </w:rPr>
        <w:t>.</w:t>
      </w:r>
    </w:p>
    <w:p w:rsidR="00F801E4" w:rsidRPr="00F801E4" w:rsidRDefault="00F801E4" w:rsidP="00F801E4">
      <w:pPr>
        <w:spacing w:after="0" w:line="240" w:lineRule="auto"/>
        <w:ind w:left="360"/>
        <w:jc w:val="both"/>
        <w:rPr>
          <w:rFonts w:ascii="NewAster" w:eastAsia="Times New Roman" w:hAnsi="NewAster" w:cs="NewAster"/>
          <w:lang w:eastAsia="it-IT"/>
        </w:rPr>
      </w:pPr>
      <w:r w:rsidRPr="00F801E4">
        <w:rPr>
          <w:rFonts w:ascii="NewAster" w:eastAsia="Times New Roman" w:hAnsi="NewAster" w:cs="NewAster"/>
          <w:lang w:eastAsia="it-IT"/>
        </w:rPr>
        <w:t xml:space="preserve">2. </w:t>
      </w:r>
      <w:r w:rsidRPr="00F801E4">
        <w:rPr>
          <w:rFonts w:ascii="NewAster" w:eastAsia="Times New Roman" w:hAnsi="NewAster" w:cs="NewAster"/>
          <w:highlight w:val="yellow"/>
          <w:lang w:eastAsia="it-IT"/>
        </w:rPr>
        <w:t>Lo spostamento di beni culturali, dipendente dal mutamento di dimora o di sede del detentore, è preventivamente denunciato al soprintendente</w:t>
      </w:r>
      <w:r w:rsidRPr="00F801E4">
        <w:rPr>
          <w:rFonts w:ascii="NewAster" w:eastAsia="Times New Roman" w:hAnsi="NewAster" w:cs="NewAster"/>
          <w:lang w:eastAsia="it-IT"/>
        </w:rPr>
        <w:t>, che, entro trenta giorni dal ricevimento della denuncia, può prescrivere le misure necessarie perché i beni non subiscano danno dal trasporto.</w:t>
      </w:r>
    </w:p>
    <w:p w:rsidR="00F801E4" w:rsidRPr="00F801E4" w:rsidRDefault="00F801E4" w:rsidP="00F801E4">
      <w:pPr>
        <w:spacing w:after="0" w:line="240" w:lineRule="auto"/>
        <w:ind w:left="360"/>
        <w:jc w:val="both"/>
        <w:rPr>
          <w:rFonts w:ascii="NewAster" w:eastAsia="Times New Roman" w:hAnsi="NewAster" w:cs="NewAster"/>
          <w:lang w:eastAsia="it-IT"/>
        </w:rPr>
      </w:pPr>
      <w:r w:rsidRPr="00F801E4">
        <w:rPr>
          <w:rFonts w:ascii="NewAster" w:eastAsia="Times New Roman" w:hAnsi="NewAster" w:cs="NewAster"/>
          <w:lang w:eastAsia="it-IT"/>
        </w:rPr>
        <w:t>3. Lo spostamento degli archivi correnti dello Stato e degli enti ed istituti pubblici non è soggetto ad autorizzazione, ma comporta l'obbligo di comunicazione al Ministero per le finalità di cui all'articolo 18.</w:t>
      </w:r>
    </w:p>
    <w:p w:rsidR="00F801E4" w:rsidRPr="00F801E4" w:rsidRDefault="00F801E4" w:rsidP="00F801E4">
      <w:pPr>
        <w:spacing w:after="0" w:line="240" w:lineRule="auto"/>
        <w:ind w:left="360"/>
        <w:jc w:val="both"/>
        <w:rPr>
          <w:rFonts w:ascii="NewAster" w:eastAsia="Times New Roman" w:hAnsi="NewAster" w:cs="NewAster"/>
          <w:lang w:eastAsia="it-IT"/>
        </w:rPr>
      </w:pPr>
      <w:r w:rsidRPr="00F801E4">
        <w:rPr>
          <w:rFonts w:ascii="NewAster" w:eastAsia="Times New Roman" w:hAnsi="NewAster" w:cs="NewAster"/>
          <w:lang w:eastAsia="it-IT"/>
        </w:rPr>
        <w:t xml:space="preserve">4. Fuori dei casi di cui ai commi precedenti, </w:t>
      </w:r>
      <w:r w:rsidRPr="00F801E4">
        <w:rPr>
          <w:rFonts w:ascii="NewAster" w:eastAsia="Times New Roman" w:hAnsi="NewAster" w:cs="NewAster"/>
          <w:highlight w:val="yellow"/>
          <w:lang w:eastAsia="it-IT"/>
        </w:rPr>
        <w:t>l'esecuzione di opere e lavori di qualunque genere su beni culturali è subordinata ad autorizzazione del soprintendente</w:t>
      </w:r>
      <w:r w:rsidRPr="00F801E4">
        <w:rPr>
          <w:rFonts w:ascii="NewAster" w:eastAsia="Times New Roman" w:hAnsi="NewAster" w:cs="NewAster"/>
          <w:lang w:eastAsia="it-IT"/>
        </w:rPr>
        <w:t>. Il mutamento di destinazione d'uso dei beni medesimi è comunicato al soprintendente per le finalità di cui all'articolo 20, comma 1.</w:t>
      </w:r>
    </w:p>
    <w:p w:rsidR="00F801E4" w:rsidRPr="00F801E4" w:rsidRDefault="00F801E4" w:rsidP="00F801E4">
      <w:pPr>
        <w:spacing w:after="0" w:line="240" w:lineRule="auto"/>
        <w:ind w:left="360"/>
        <w:jc w:val="both"/>
        <w:rPr>
          <w:rFonts w:ascii="NewAster" w:eastAsia="Times New Roman" w:hAnsi="NewAster" w:cs="NewAster"/>
          <w:lang w:eastAsia="it-IT"/>
        </w:rPr>
      </w:pPr>
      <w:r w:rsidRPr="00F801E4">
        <w:rPr>
          <w:rFonts w:ascii="NewAster" w:eastAsia="Times New Roman" w:hAnsi="NewAster" w:cs="NewAster"/>
          <w:lang w:eastAsia="it-IT"/>
        </w:rPr>
        <w:t xml:space="preserve">5. </w:t>
      </w:r>
      <w:r w:rsidRPr="00F801E4">
        <w:rPr>
          <w:rFonts w:ascii="NewAster" w:eastAsia="Times New Roman" w:hAnsi="NewAster" w:cs="NewAster"/>
          <w:highlight w:val="yellow"/>
          <w:lang w:eastAsia="it-IT"/>
        </w:rPr>
        <w:t>L'autorizzazione è resa su progetto o, qualora sufficiente, su descrizione tecnica dell'intervento, presentati dal richiedente, e può contenere prescrizioni</w:t>
      </w:r>
      <w:r w:rsidRPr="00F801E4">
        <w:rPr>
          <w:rFonts w:ascii="NewAster" w:eastAsia="Times New Roman" w:hAnsi="NewAster" w:cs="NewAster"/>
          <w:lang w:eastAsia="it-IT"/>
        </w:rPr>
        <w:t>. Se i lavori non iniziano entro cinque anni dal rilascio dell'autorizzazione, il soprintendente può dettare prescrizioni ovvero integrare o variare quelle già date in relazione al mutare delle tecniche di conservazione.</w:t>
      </w:r>
    </w:p>
    <w:p w:rsidR="00F801E4" w:rsidRPr="00F801E4" w:rsidRDefault="00F801E4" w:rsidP="00F801E4">
      <w:pPr>
        <w:spacing w:after="0" w:line="240" w:lineRule="auto"/>
        <w:ind w:left="360"/>
        <w:jc w:val="both"/>
        <w:rPr>
          <w:rFonts w:ascii="NewAster" w:eastAsia="Times New Roman" w:hAnsi="NewAster" w:cs="NewAster"/>
          <w:lang w:eastAsia="it-IT"/>
        </w:rPr>
      </w:pPr>
    </w:p>
    <w:p w:rsidR="00F801E4" w:rsidRPr="00F801E4" w:rsidRDefault="00F801E4" w:rsidP="00F801E4">
      <w:pPr>
        <w:spacing w:after="0" w:line="240" w:lineRule="auto"/>
        <w:ind w:left="360"/>
        <w:jc w:val="both"/>
        <w:rPr>
          <w:rFonts w:ascii="NewAster" w:eastAsia="Times New Roman" w:hAnsi="NewAster" w:cs="NewAster"/>
          <w:b/>
          <w:lang w:eastAsia="it-IT"/>
        </w:rPr>
      </w:pPr>
      <w:r w:rsidRPr="00F801E4">
        <w:rPr>
          <w:rFonts w:ascii="NewAster" w:eastAsia="Times New Roman" w:hAnsi="NewAster" w:cs="NewAster"/>
          <w:b/>
          <w:lang w:eastAsia="it-IT"/>
        </w:rPr>
        <w:t xml:space="preserve">Art. 22 - Procedimento di autorizzazione per interventi di edilizia </w:t>
      </w:r>
    </w:p>
    <w:p w:rsidR="00F801E4" w:rsidRPr="00F801E4" w:rsidRDefault="00F801E4" w:rsidP="00F801E4">
      <w:pPr>
        <w:spacing w:after="0" w:line="240" w:lineRule="auto"/>
        <w:ind w:left="360"/>
        <w:jc w:val="both"/>
        <w:rPr>
          <w:rFonts w:ascii="NewAster" w:eastAsia="Times New Roman" w:hAnsi="NewAster" w:cs="NewAster"/>
          <w:lang w:eastAsia="it-IT"/>
        </w:rPr>
      </w:pPr>
      <w:r w:rsidRPr="00F801E4">
        <w:rPr>
          <w:rFonts w:ascii="NewAster" w:eastAsia="Times New Roman" w:hAnsi="NewAster" w:cs="NewAster"/>
          <w:lang w:eastAsia="it-IT"/>
        </w:rPr>
        <w:t xml:space="preserve">1. Fuori dei casi previsti dagli articoli 25 e 26, </w:t>
      </w:r>
      <w:r w:rsidRPr="00F801E4">
        <w:rPr>
          <w:rFonts w:ascii="NewAster" w:eastAsia="Times New Roman" w:hAnsi="NewAster" w:cs="NewAster"/>
          <w:highlight w:val="yellow"/>
          <w:lang w:eastAsia="it-IT"/>
        </w:rPr>
        <w:t>l'autorizzazione</w:t>
      </w:r>
      <w:r w:rsidRPr="00F801E4">
        <w:rPr>
          <w:rFonts w:ascii="NewAster" w:eastAsia="Times New Roman" w:hAnsi="NewAster" w:cs="NewAster"/>
          <w:lang w:eastAsia="it-IT"/>
        </w:rPr>
        <w:t xml:space="preserve"> prevista dall'articolo 21, comma 4, relativa ad interventi in materia di edilizia pubblica e privata </w:t>
      </w:r>
      <w:r w:rsidRPr="00F801E4">
        <w:rPr>
          <w:rFonts w:ascii="NewAster" w:eastAsia="Times New Roman" w:hAnsi="NewAster" w:cs="NewAster"/>
          <w:highlight w:val="yellow"/>
          <w:lang w:eastAsia="it-IT"/>
        </w:rPr>
        <w:t>è rilasciata entro il termine di centoventi giorni dalla ricezione della richiesta da parte della soprintendenza</w:t>
      </w:r>
      <w:r w:rsidRPr="00F801E4">
        <w:rPr>
          <w:rFonts w:ascii="NewAster" w:eastAsia="Times New Roman" w:hAnsi="NewAster" w:cs="NewAster"/>
          <w:lang w:eastAsia="it-IT"/>
        </w:rPr>
        <w:t>.</w:t>
      </w:r>
    </w:p>
    <w:p w:rsidR="00F801E4" w:rsidRPr="00F801E4" w:rsidRDefault="00F801E4" w:rsidP="00F801E4">
      <w:pPr>
        <w:spacing w:after="0" w:line="240" w:lineRule="auto"/>
        <w:ind w:left="360"/>
        <w:jc w:val="both"/>
        <w:rPr>
          <w:rFonts w:ascii="NewAster" w:eastAsia="Times New Roman" w:hAnsi="NewAster" w:cs="NewAster"/>
          <w:lang w:eastAsia="it-IT"/>
        </w:rPr>
      </w:pPr>
      <w:r w:rsidRPr="00F801E4">
        <w:rPr>
          <w:rFonts w:ascii="NewAster" w:eastAsia="Times New Roman" w:hAnsi="NewAster" w:cs="NewAster"/>
          <w:lang w:eastAsia="it-IT"/>
        </w:rPr>
        <w:t xml:space="preserve">2. Qualora la soprintendenza </w:t>
      </w:r>
      <w:r w:rsidRPr="00F801E4">
        <w:rPr>
          <w:rFonts w:ascii="NewAster" w:eastAsia="Times New Roman" w:hAnsi="NewAster" w:cs="NewAster"/>
          <w:highlight w:val="yellow"/>
          <w:lang w:eastAsia="it-IT"/>
        </w:rPr>
        <w:t>chieda chiarimenti o elementi integrativi di giudizio</w:t>
      </w:r>
      <w:r w:rsidRPr="00F801E4">
        <w:rPr>
          <w:rFonts w:ascii="NewAster" w:eastAsia="Times New Roman" w:hAnsi="NewAster" w:cs="NewAster"/>
          <w:lang w:eastAsia="it-IT"/>
        </w:rPr>
        <w:t xml:space="preserve">, </w:t>
      </w:r>
      <w:r w:rsidRPr="00F801E4">
        <w:rPr>
          <w:rFonts w:ascii="NewAster" w:eastAsia="Times New Roman" w:hAnsi="NewAster" w:cs="NewAster"/>
          <w:highlight w:val="yellow"/>
          <w:lang w:eastAsia="it-IT"/>
        </w:rPr>
        <w:t>il termine</w:t>
      </w:r>
      <w:r w:rsidRPr="00F801E4">
        <w:rPr>
          <w:rFonts w:ascii="NewAster" w:eastAsia="Times New Roman" w:hAnsi="NewAster" w:cs="NewAster"/>
          <w:lang w:eastAsia="it-IT"/>
        </w:rPr>
        <w:t xml:space="preserve"> indicato al comma 1 è sospeso </w:t>
      </w:r>
      <w:r w:rsidRPr="00F801E4">
        <w:rPr>
          <w:rFonts w:ascii="NewAster" w:eastAsia="Times New Roman" w:hAnsi="NewAster" w:cs="NewAster"/>
          <w:highlight w:val="yellow"/>
          <w:lang w:eastAsia="it-IT"/>
        </w:rPr>
        <w:t>fino al ricevimento della documentazione richiesta.</w:t>
      </w:r>
    </w:p>
    <w:p w:rsidR="00F801E4" w:rsidRPr="00F801E4" w:rsidRDefault="00F801E4" w:rsidP="00F801E4">
      <w:pPr>
        <w:spacing w:after="0" w:line="240" w:lineRule="auto"/>
        <w:ind w:left="360"/>
        <w:jc w:val="both"/>
        <w:rPr>
          <w:rFonts w:ascii="NewAster" w:eastAsia="Times New Roman" w:hAnsi="NewAster" w:cs="NewAster"/>
          <w:i/>
          <w:lang w:eastAsia="it-IT"/>
        </w:rPr>
      </w:pPr>
      <w:r w:rsidRPr="00F801E4">
        <w:rPr>
          <w:rFonts w:ascii="NewAster" w:eastAsia="Times New Roman" w:hAnsi="NewAster" w:cs="NewAster"/>
          <w:i/>
          <w:lang w:eastAsia="it-IT"/>
        </w:rPr>
        <w:t>omissis</w:t>
      </w:r>
    </w:p>
    <w:p w:rsidR="00F801E4" w:rsidRPr="00F801E4" w:rsidRDefault="00F801E4" w:rsidP="00F801E4">
      <w:pPr>
        <w:spacing w:after="0" w:line="240" w:lineRule="auto"/>
        <w:ind w:left="360"/>
        <w:jc w:val="both"/>
        <w:rPr>
          <w:rFonts w:ascii="NewAster" w:eastAsia="Times New Roman" w:hAnsi="NewAster" w:cs="NewAster"/>
          <w:b/>
          <w:lang w:eastAsia="it-IT"/>
        </w:rPr>
      </w:pPr>
      <w:r w:rsidRPr="00F801E4">
        <w:rPr>
          <w:rFonts w:ascii="NewAster" w:eastAsia="Times New Roman" w:hAnsi="NewAster" w:cs="NewAster"/>
          <w:b/>
          <w:lang w:eastAsia="it-IT"/>
        </w:rPr>
        <w:t>Art. 24 - Interventi su beni pubblici</w:t>
      </w:r>
    </w:p>
    <w:p w:rsidR="00F801E4" w:rsidRPr="00F801E4" w:rsidRDefault="00F801E4" w:rsidP="00F801E4">
      <w:pPr>
        <w:spacing w:after="0" w:line="240" w:lineRule="auto"/>
        <w:ind w:left="360"/>
        <w:jc w:val="both"/>
        <w:rPr>
          <w:rFonts w:ascii="NewAster" w:eastAsia="Times New Roman" w:hAnsi="NewAster" w:cs="NewAster"/>
          <w:lang w:eastAsia="it-IT"/>
        </w:rPr>
      </w:pPr>
      <w:r w:rsidRPr="00F801E4">
        <w:rPr>
          <w:rFonts w:ascii="NewAster" w:eastAsia="Times New Roman" w:hAnsi="NewAster" w:cs="NewAster"/>
          <w:lang w:eastAsia="it-IT"/>
        </w:rPr>
        <w:t xml:space="preserve">1. </w:t>
      </w:r>
      <w:r w:rsidRPr="00F801E4">
        <w:rPr>
          <w:rFonts w:ascii="NewAster" w:eastAsia="Times New Roman" w:hAnsi="NewAster" w:cs="NewAster"/>
          <w:highlight w:val="yellow"/>
          <w:lang w:eastAsia="it-IT"/>
        </w:rPr>
        <w:t>Per gli interventi su beni culturali pubblici</w:t>
      </w:r>
      <w:r w:rsidRPr="00F801E4">
        <w:rPr>
          <w:rFonts w:ascii="NewAster" w:eastAsia="Times New Roman" w:hAnsi="NewAster" w:cs="NewAster"/>
          <w:lang w:eastAsia="it-IT"/>
        </w:rPr>
        <w:t xml:space="preserve"> </w:t>
      </w:r>
      <w:r w:rsidRPr="00F801E4">
        <w:rPr>
          <w:rFonts w:ascii="NewAster" w:eastAsia="Times New Roman" w:hAnsi="NewAster" w:cs="NewAster"/>
          <w:highlight w:val="yellow"/>
          <w:lang w:eastAsia="it-IT"/>
        </w:rPr>
        <w:t>da eseguirsi da parte</w:t>
      </w:r>
      <w:r w:rsidRPr="00F801E4">
        <w:rPr>
          <w:rFonts w:ascii="NewAster" w:eastAsia="Times New Roman" w:hAnsi="NewAster" w:cs="NewAster"/>
          <w:lang w:eastAsia="it-IT"/>
        </w:rPr>
        <w:t xml:space="preserve"> di amministrazioni dello Stato, delle regioni, di altri enti pubblici territoriali, nonché </w:t>
      </w:r>
      <w:r w:rsidRPr="00F801E4">
        <w:rPr>
          <w:rFonts w:ascii="NewAster" w:eastAsia="Times New Roman" w:hAnsi="NewAster" w:cs="NewAster"/>
          <w:highlight w:val="yellow"/>
          <w:lang w:eastAsia="it-IT"/>
        </w:rPr>
        <w:t>di ogni altro ente ed istituto pubblico</w:t>
      </w:r>
      <w:r w:rsidRPr="00F801E4">
        <w:rPr>
          <w:rFonts w:ascii="NewAster" w:eastAsia="Times New Roman" w:hAnsi="NewAster" w:cs="NewAster"/>
          <w:lang w:eastAsia="it-IT"/>
        </w:rPr>
        <w:t xml:space="preserve">, </w:t>
      </w:r>
      <w:r w:rsidRPr="00F801E4">
        <w:rPr>
          <w:rFonts w:ascii="NewAster" w:eastAsia="Times New Roman" w:hAnsi="NewAster" w:cs="NewAster"/>
          <w:highlight w:val="yellow"/>
          <w:lang w:eastAsia="it-IT"/>
        </w:rPr>
        <w:t>l'autorizzazione necessaria</w:t>
      </w:r>
      <w:r w:rsidRPr="00F801E4">
        <w:rPr>
          <w:rFonts w:ascii="NewAster" w:eastAsia="Times New Roman" w:hAnsi="NewAster" w:cs="NewAster"/>
          <w:lang w:eastAsia="it-IT"/>
        </w:rPr>
        <w:t xml:space="preserve"> ai sensi dell'articolo 21 può essere espressa nell'ambito di accordi tra il Ministero ed il soggetto pubblico interessato.</w:t>
      </w:r>
    </w:p>
    <w:p w:rsidR="00F801E4" w:rsidRPr="00F801E4" w:rsidRDefault="00F801E4" w:rsidP="00F801E4">
      <w:pPr>
        <w:spacing w:after="0" w:line="240" w:lineRule="auto"/>
        <w:ind w:left="360"/>
        <w:jc w:val="both"/>
        <w:rPr>
          <w:rFonts w:ascii="NewAster" w:eastAsia="Times New Roman" w:hAnsi="NewAster" w:cs="NewAster"/>
          <w:i/>
          <w:lang w:eastAsia="it-IT"/>
        </w:rPr>
      </w:pPr>
      <w:r w:rsidRPr="00F801E4">
        <w:rPr>
          <w:rFonts w:ascii="NewAster" w:eastAsia="Times New Roman" w:hAnsi="NewAster" w:cs="NewAster"/>
          <w:i/>
          <w:lang w:eastAsia="it-IT"/>
        </w:rPr>
        <w:t>omissis</w:t>
      </w:r>
    </w:p>
    <w:p w:rsidR="00F801E4" w:rsidRPr="00F801E4" w:rsidRDefault="00F801E4" w:rsidP="00F801E4">
      <w:pPr>
        <w:spacing w:after="0" w:line="240" w:lineRule="auto"/>
        <w:ind w:left="360"/>
        <w:jc w:val="both"/>
        <w:rPr>
          <w:rFonts w:ascii="NewAster" w:eastAsia="Times New Roman" w:hAnsi="NewAster" w:cs="NewAster"/>
          <w:b/>
          <w:lang w:eastAsia="it-IT"/>
        </w:rPr>
      </w:pPr>
      <w:r w:rsidRPr="00F801E4">
        <w:rPr>
          <w:rFonts w:ascii="NewAster" w:eastAsia="Times New Roman" w:hAnsi="NewAster" w:cs="NewAster"/>
          <w:b/>
          <w:lang w:eastAsia="it-IT"/>
        </w:rPr>
        <w:t>Art. 27 - Situazioni di urgenza</w:t>
      </w:r>
    </w:p>
    <w:p w:rsidR="00F801E4" w:rsidRPr="00F801E4" w:rsidRDefault="00F801E4" w:rsidP="00F801E4">
      <w:pPr>
        <w:spacing w:after="0" w:line="240" w:lineRule="auto"/>
        <w:ind w:left="360"/>
        <w:jc w:val="both"/>
        <w:rPr>
          <w:rFonts w:ascii="NewAster" w:eastAsia="Times New Roman" w:hAnsi="NewAster" w:cs="NewAster"/>
          <w:lang w:eastAsia="it-IT"/>
        </w:rPr>
      </w:pPr>
      <w:r w:rsidRPr="00F801E4">
        <w:rPr>
          <w:rFonts w:ascii="NewAster" w:eastAsia="Times New Roman" w:hAnsi="NewAster" w:cs="NewAster"/>
          <w:lang w:eastAsia="it-IT"/>
        </w:rPr>
        <w:t xml:space="preserve">1. </w:t>
      </w:r>
      <w:r w:rsidRPr="00F801E4">
        <w:rPr>
          <w:rFonts w:ascii="NewAster" w:eastAsia="Times New Roman" w:hAnsi="NewAster" w:cs="NewAster"/>
          <w:highlight w:val="yellow"/>
          <w:lang w:eastAsia="it-IT"/>
        </w:rPr>
        <w:t>Nel caso di assoluta urgenza possono essere effettuati gli interventi provvisori indispensabili</w:t>
      </w:r>
      <w:r w:rsidRPr="00F801E4">
        <w:rPr>
          <w:rFonts w:ascii="NewAster" w:eastAsia="Times New Roman" w:hAnsi="NewAster" w:cs="NewAster"/>
          <w:lang w:eastAsia="it-IT"/>
        </w:rPr>
        <w:t xml:space="preserve"> per evitare danni al bene tutelato, </w:t>
      </w:r>
      <w:r w:rsidRPr="00F801E4">
        <w:rPr>
          <w:rFonts w:ascii="NewAster" w:eastAsia="Times New Roman" w:hAnsi="NewAster" w:cs="NewAster"/>
          <w:highlight w:val="yellow"/>
          <w:lang w:eastAsia="it-IT"/>
        </w:rPr>
        <w:t>purché ne sia data immediata comunicazione alla soprintendenza</w:t>
      </w:r>
      <w:r w:rsidRPr="00F801E4">
        <w:rPr>
          <w:rFonts w:ascii="NewAster" w:eastAsia="Times New Roman" w:hAnsi="NewAster" w:cs="NewAster"/>
          <w:lang w:eastAsia="it-IT"/>
        </w:rPr>
        <w:t xml:space="preserve">, </w:t>
      </w:r>
      <w:r w:rsidRPr="00F801E4">
        <w:rPr>
          <w:rFonts w:ascii="NewAster" w:eastAsia="Times New Roman" w:hAnsi="NewAster" w:cs="NewAster"/>
          <w:highlight w:val="yellow"/>
          <w:lang w:eastAsia="it-IT"/>
        </w:rPr>
        <w:t>alla quale sono tempestivamente inviati i progetti degli interventi definitivi per la necessaria autorizzazione</w:t>
      </w:r>
      <w:r w:rsidRPr="00F801E4">
        <w:rPr>
          <w:rFonts w:ascii="NewAster" w:eastAsia="Times New Roman" w:hAnsi="NewAster" w:cs="NewAster"/>
          <w:lang w:eastAsia="it-IT"/>
        </w:rPr>
        <w:t>.</w:t>
      </w:r>
    </w:p>
    <w:p w:rsidR="00F801E4" w:rsidRPr="00F801E4" w:rsidRDefault="00F801E4" w:rsidP="00F801E4">
      <w:pPr>
        <w:spacing w:after="0" w:line="240" w:lineRule="auto"/>
        <w:ind w:left="360"/>
        <w:jc w:val="both"/>
        <w:rPr>
          <w:rFonts w:ascii="NewAster" w:eastAsia="Times New Roman" w:hAnsi="NewAster" w:cs="NewAster"/>
          <w:b/>
          <w:lang w:eastAsia="it-IT"/>
        </w:rPr>
      </w:pPr>
      <w:r w:rsidRPr="00F801E4">
        <w:rPr>
          <w:rFonts w:ascii="NewAster" w:eastAsia="Times New Roman" w:hAnsi="NewAster" w:cs="NewAster"/>
          <w:b/>
          <w:lang w:eastAsia="it-IT"/>
        </w:rPr>
        <w:t>Art. 28 - Misure cautelari e preventive</w:t>
      </w:r>
    </w:p>
    <w:p w:rsidR="00F801E4" w:rsidRPr="00F801E4" w:rsidRDefault="00F801E4" w:rsidP="00F801E4">
      <w:pPr>
        <w:numPr>
          <w:ilvl w:val="0"/>
          <w:numId w:val="2"/>
        </w:numPr>
        <w:spacing w:after="0" w:line="240" w:lineRule="auto"/>
        <w:contextualSpacing/>
        <w:jc w:val="both"/>
        <w:rPr>
          <w:rFonts w:ascii="NewAster" w:eastAsia="Times New Roman" w:hAnsi="NewAster" w:cs="NewAster"/>
          <w:lang w:eastAsia="it-IT"/>
        </w:rPr>
      </w:pPr>
      <w:r w:rsidRPr="00F801E4">
        <w:rPr>
          <w:rFonts w:ascii="NewAster" w:eastAsia="Times New Roman" w:hAnsi="NewAster" w:cs="NewAster"/>
          <w:highlight w:val="yellow"/>
          <w:lang w:eastAsia="it-IT"/>
        </w:rPr>
        <w:t>Il soprintendente può ordinare la sospensione di interventi iniziati</w:t>
      </w:r>
      <w:r w:rsidRPr="00F801E4">
        <w:rPr>
          <w:rFonts w:ascii="NewAster" w:eastAsia="Times New Roman" w:hAnsi="NewAster" w:cs="NewAster"/>
          <w:lang w:eastAsia="it-IT"/>
        </w:rPr>
        <w:t xml:space="preserve"> contro il disposto degli articoli 20, 21, 25, 26 e 27 ovvero </w:t>
      </w:r>
      <w:r w:rsidRPr="00F801E4">
        <w:rPr>
          <w:rFonts w:ascii="NewAster" w:eastAsia="Times New Roman" w:hAnsi="NewAster" w:cs="NewAster"/>
          <w:highlight w:val="yellow"/>
          <w:lang w:eastAsia="it-IT"/>
        </w:rPr>
        <w:t>condotti in difformità dall'autorizzazione</w:t>
      </w:r>
      <w:r w:rsidRPr="00F801E4">
        <w:rPr>
          <w:rFonts w:ascii="NewAster" w:eastAsia="Times New Roman" w:hAnsi="NewAster" w:cs="NewAster"/>
          <w:lang w:eastAsia="it-IT"/>
        </w:rPr>
        <w:t>.</w:t>
      </w:r>
    </w:p>
    <w:p w:rsidR="00F801E4" w:rsidRPr="00F801E4" w:rsidRDefault="00F801E4" w:rsidP="00F801E4">
      <w:pPr>
        <w:spacing w:after="0" w:line="240" w:lineRule="auto"/>
        <w:jc w:val="both"/>
        <w:rPr>
          <w:rFonts w:ascii="NewAster" w:eastAsia="Times New Roman" w:hAnsi="NewAster" w:cs="NewAster"/>
          <w:b/>
          <w:lang w:eastAsia="it-IT"/>
        </w:rPr>
      </w:pPr>
    </w:p>
    <w:p w:rsidR="00F801E4" w:rsidRPr="00F801E4" w:rsidRDefault="00F801E4" w:rsidP="00F801E4">
      <w:pPr>
        <w:spacing w:after="0" w:line="240" w:lineRule="auto"/>
        <w:jc w:val="both"/>
        <w:rPr>
          <w:rFonts w:ascii="NewAster" w:eastAsia="Times New Roman" w:hAnsi="NewAster" w:cs="NewAster"/>
          <w:b/>
          <w:lang w:eastAsia="it-IT"/>
        </w:rPr>
      </w:pPr>
      <w:r w:rsidRPr="00F801E4">
        <w:rPr>
          <w:rFonts w:ascii="NewAster" w:eastAsia="Times New Roman" w:hAnsi="NewAster" w:cs="NewAster"/>
          <w:b/>
          <w:lang w:eastAsia="it-IT"/>
        </w:rPr>
        <w:t>SEZIONE II - Misure di conservazione</w:t>
      </w:r>
    </w:p>
    <w:p w:rsidR="00F801E4" w:rsidRPr="00F801E4" w:rsidRDefault="00F801E4" w:rsidP="00F801E4">
      <w:pPr>
        <w:spacing w:after="0" w:line="240" w:lineRule="auto"/>
        <w:jc w:val="both"/>
        <w:rPr>
          <w:rFonts w:ascii="NewAster" w:eastAsia="Times New Roman" w:hAnsi="NewAster" w:cs="NewAster"/>
          <w:b/>
          <w:lang w:eastAsia="it-IT"/>
        </w:rPr>
      </w:pPr>
      <w:r w:rsidRPr="00F801E4">
        <w:rPr>
          <w:rFonts w:ascii="NewAster" w:eastAsia="Times New Roman" w:hAnsi="NewAster" w:cs="NewAster"/>
          <w:b/>
          <w:lang w:eastAsia="it-IT"/>
        </w:rPr>
        <w:t>Art. 29 – Conservazione</w:t>
      </w:r>
    </w:p>
    <w:p w:rsidR="00F801E4" w:rsidRPr="00F801E4" w:rsidRDefault="00F801E4" w:rsidP="00F801E4">
      <w:pPr>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1. </w:t>
      </w:r>
      <w:r w:rsidRPr="00F801E4">
        <w:rPr>
          <w:rFonts w:ascii="NewAster" w:eastAsia="Times New Roman" w:hAnsi="NewAster" w:cs="NewAster"/>
          <w:highlight w:val="yellow"/>
          <w:lang w:eastAsia="it-IT"/>
        </w:rPr>
        <w:t>La conservazione del patrimonio culturale è assicurata mediante una coerente, coordinata e programmata attività di studio, prevenzione, manutenzione e restauro</w:t>
      </w:r>
      <w:r w:rsidRPr="00F801E4">
        <w:rPr>
          <w:rFonts w:ascii="NewAster" w:eastAsia="Times New Roman" w:hAnsi="NewAster" w:cs="NewAster"/>
          <w:lang w:eastAsia="it-IT"/>
        </w:rPr>
        <w:t>.</w:t>
      </w:r>
    </w:p>
    <w:p w:rsidR="00F801E4" w:rsidRPr="00F801E4" w:rsidRDefault="00F801E4" w:rsidP="00F801E4">
      <w:pPr>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lastRenderedPageBreak/>
        <w:t>2. Per prevenzione si intende il complesso delle attività idonee a limitare le situazioni di rischio connesse al bene culturale nel suo contesto.</w:t>
      </w:r>
    </w:p>
    <w:p w:rsidR="00F801E4" w:rsidRPr="00F801E4" w:rsidRDefault="00F801E4" w:rsidP="00F801E4">
      <w:pPr>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3. Per manutenzione si intende il complesso delle attività e degli interventi destinati al controllo delle condizioni del bene culturale e al mantenimento dell'integrità, dell'efficienza funzionale e dell'identità del bene e delle sue parti.</w:t>
      </w:r>
    </w:p>
    <w:p w:rsidR="00F801E4" w:rsidRPr="00F801E4" w:rsidRDefault="00F801E4" w:rsidP="00F801E4">
      <w:pPr>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4. Per restauro si intende l'intervento diretto sul bene attraverso un complesso di operazioni finalizzate all'integrità materiale ed al recupero del bene medesimo, alla protezione ed alla trasmissione dei suoi valori culturali. Nel caso di beni immobili situati </w:t>
      </w:r>
      <w:r w:rsidRPr="00F801E4">
        <w:rPr>
          <w:rFonts w:ascii="NewAster" w:eastAsia="Times New Roman" w:hAnsi="NewAster" w:cs="NewAster"/>
          <w:highlight w:val="yellow"/>
          <w:lang w:eastAsia="it-IT"/>
        </w:rPr>
        <w:t>nelle zone dichiarate a rischio sismico</w:t>
      </w:r>
      <w:r w:rsidRPr="00F801E4">
        <w:rPr>
          <w:rFonts w:ascii="NewAster" w:eastAsia="Times New Roman" w:hAnsi="NewAster" w:cs="NewAster"/>
          <w:lang w:eastAsia="it-IT"/>
        </w:rPr>
        <w:t xml:space="preserve"> in base alla normativa vigente, </w:t>
      </w:r>
      <w:r w:rsidRPr="00F801E4">
        <w:rPr>
          <w:rFonts w:ascii="NewAster" w:eastAsia="Times New Roman" w:hAnsi="NewAster" w:cs="NewAster"/>
          <w:highlight w:val="yellow"/>
          <w:lang w:eastAsia="it-IT"/>
        </w:rPr>
        <w:t>il restauro comprende l'intervento di miglioramento strutturale</w:t>
      </w:r>
      <w:r w:rsidRPr="00F801E4">
        <w:rPr>
          <w:rFonts w:ascii="NewAster" w:eastAsia="Times New Roman" w:hAnsi="NewAster" w:cs="NewAster"/>
          <w:lang w:eastAsia="it-IT"/>
        </w:rPr>
        <w:t>.</w:t>
      </w:r>
    </w:p>
    <w:p w:rsidR="00F801E4" w:rsidRPr="00F801E4" w:rsidRDefault="00F801E4" w:rsidP="00F801E4">
      <w:pPr>
        <w:spacing w:after="0" w:line="240" w:lineRule="auto"/>
        <w:jc w:val="both"/>
        <w:rPr>
          <w:rFonts w:ascii="NewAster" w:eastAsia="Times New Roman" w:hAnsi="NewAster" w:cs="NewAster"/>
          <w:i/>
          <w:lang w:eastAsia="it-IT"/>
        </w:rPr>
      </w:pPr>
      <w:r w:rsidRPr="00F801E4">
        <w:rPr>
          <w:rFonts w:ascii="NewAster" w:eastAsia="Times New Roman" w:hAnsi="NewAster" w:cs="NewAster"/>
          <w:i/>
          <w:lang w:eastAsia="it-IT"/>
        </w:rPr>
        <w:t>omissis</w:t>
      </w:r>
    </w:p>
    <w:p w:rsidR="00F801E4" w:rsidRPr="00F801E4" w:rsidRDefault="00F801E4" w:rsidP="00F801E4">
      <w:pPr>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7. </w:t>
      </w:r>
      <w:r w:rsidRPr="00F801E4">
        <w:rPr>
          <w:rFonts w:ascii="NewAster" w:eastAsia="Times New Roman" w:hAnsi="NewAster" w:cs="NewAster"/>
          <w:highlight w:val="yellow"/>
          <w:lang w:eastAsia="it-IT"/>
        </w:rPr>
        <w:t>I profili di competenza dei restauratori e degli altri operatori che svolgono attività complementari al restauro o altre attività di conservazione dei beni culturali mobili e delle superfici decorate di beni architettonici sono definiti con decreto del Ministro</w:t>
      </w:r>
      <w:r w:rsidRPr="00F801E4">
        <w:rPr>
          <w:rFonts w:ascii="NewAster" w:eastAsia="Times New Roman" w:hAnsi="NewAster" w:cs="NewAster"/>
          <w:lang w:eastAsia="it-IT"/>
        </w:rPr>
        <w:t xml:space="preserve"> adottato ai sensi dell'articolo 17, comma 3, della legge 23 agosto 1988, n. 400, d'intesa con la Conferenza Stato-regioni.</w:t>
      </w:r>
    </w:p>
    <w:p w:rsidR="00F801E4" w:rsidRPr="00F801E4" w:rsidRDefault="00F801E4" w:rsidP="00F801E4">
      <w:pPr>
        <w:spacing w:after="0" w:line="240" w:lineRule="auto"/>
        <w:jc w:val="both"/>
        <w:rPr>
          <w:rFonts w:ascii="NewAster" w:eastAsia="Times New Roman" w:hAnsi="NewAster" w:cs="NewAster"/>
          <w:b/>
          <w:lang w:eastAsia="it-IT"/>
        </w:rPr>
      </w:pPr>
      <w:r w:rsidRPr="00F801E4">
        <w:rPr>
          <w:rFonts w:ascii="NewAster" w:eastAsia="Times New Roman" w:hAnsi="NewAster" w:cs="NewAster"/>
          <w:b/>
          <w:lang w:eastAsia="it-IT"/>
        </w:rPr>
        <w:t xml:space="preserve">Art. 30 - Obblighi conservativi </w:t>
      </w:r>
    </w:p>
    <w:p w:rsidR="00F801E4" w:rsidRPr="00F801E4" w:rsidRDefault="00F801E4" w:rsidP="00F801E4">
      <w:pPr>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1. Lo Stato, le regioni, gli altri enti pubblici territoriali nonché </w:t>
      </w:r>
      <w:r w:rsidRPr="00F801E4">
        <w:rPr>
          <w:rFonts w:ascii="NewAster" w:eastAsia="Times New Roman" w:hAnsi="NewAster" w:cs="NewAster"/>
          <w:highlight w:val="yellow"/>
          <w:lang w:eastAsia="it-IT"/>
        </w:rPr>
        <w:t>ogni altro ente ed istituto pubblico</w:t>
      </w:r>
      <w:r w:rsidRPr="00F801E4">
        <w:rPr>
          <w:rFonts w:ascii="NewAster" w:eastAsia="Times New Roman" w:hAnsi="NewAster" w:cs="NewAster"/>
          <w:lang w:eastAsia="it-IT"/>
        </w:rPr>
        <w:t xml:space="preserve"> hanno </w:t>
      </w:r>
      <w:r w:rsidRPr="00F801E4">
        <w:rPr>
          <w:rFonts w:ascii="NewAster" w:eastAsia="Times New Roman" w:hAnsi="NewAster" w:cs="NewAster"/>
          <w:highlight w:val="yellow"/>
          <w:lang w:eastAsia="it-IT"/>
        </w:rPr>
        <w:t>l'obbligo di garantire la sicurezza e la conservazione dei beni culturali di loro appartenenza</w:t>
      </w:r>
      <w:r w:rsidRPr="00F801E4">
        <w:rPr>
          <w:rFonts w:ascii="NewAster" w:eastAsia="Times New Roman" w:hAnsi="NewAster" w:cs="NewAster"/>
          <w:lang w:eastAsia="it-IT"/>
        </w:rPr>
        <w:t>.</w:t>
      </w:r>
    </w:p>
    <w:p w:rsidR="00F801E4" w:rsidRPr="00F801E4" w:rsidRDefault="00F801E4" w:rsidP="00F801E4">
      <w:pPr>
        <w:spacing w:after="0" w:line="240" w:lineRule="auto"/>
        <w:jc w:val="both"/>
        <w:rPr>
          <w:rFonts w:ascii="Times New Roman" w:eastAsia="Times New Roman" w:hAnsi="Times New Roman" w:cs="Times New Roman"/>
          <w:lang w:eastAsia="it-IT"/>
        </w:rPr>
      </w:pPr>
      <w:r w:rsidRPr="00F801E4">
        <w:rPr>
          <w:rFonts w:ascii="NewAster" w:eastAsia="Times New Roman" w:hAnsi="NewAster" w:cs="NewAster"/>
          <w:lang w:eastAsia="it-IT"/>
        </w:rPr>
        <w:t xml:space="preserve">2. I soggetti indicati al comma 1 e le persone giuridiche private senza fine di lucro, ivi compresi </w:t>
      </w:r>
      <w:r w:rsidRPr="00F801E4">
        <w:rPr>
          <w:rFonts w:ascii="NewAster" w:eastAsia="Times New Roman" w:hAnsi="NewAster" w:cs="NewAster"/>
          <w:highlight w:val="yellow"/>
          <w:lang w:eastAsia="it-IT"/>
        </w:rPr>
        <w:t>gli enti ecclesiastici civilmente riconosciuti, fissano i beni culturali di loro appartenenza</w:t>
      </w:r>
      <w:r w:rsidRPr="00F801E4">
        <w:rPr>
          <w:rFonts w:ascii="NewAster" w:eastAsia="Times New Roman" w:hAnsi="NewAster" w:cs="NewAster"/>
          <w:lang w:eastAsia="it-IT"/>
        </w:rPr>
        <w:t xml:space="preserve">, ad eccezione degli archivi correnti, </w:t>
      </w:r>
      <w:r w:rsidRPr="00F801E4">
        <w:rPr>
          <w:rFonts w:ascii="NewAster" w:eastAsia="Times New Roman" w:hAnsi="NewAster" w:cs="NewAster"/>
          <w:highlight w:val="yellow"/>
          <w:lang w:eastAsia="it-IT"/>
        </w:rPr>
        <w:t>nel luogo di loro destinazione nel modo indicato dal soprintendente</w:t>
      </w:r>
      <w:r w:rsidRPr="00F801E4">
        <w:rPr>
          <w:rFonts w:ascii="NewAster" w:eastAsia="Times New Roman" w:hAnsi="NewAster" w:cs="NewAster"/>
          <w:lang w:eastAsia="it-IT"/>
        </w:rPr>
        <w:t>.</w:t>
      </w:r>
    </w:p>
    <w:p w:rsidR="00F801E4" w:rsidRPr="00F801E4" w:rsidRDefault="00F801E4" w:rsidP="00F801E4">
      <w:pPr>
        <w:autoSpaceDE w:val="0"/>
        <w:autoSpaceDN w:val="0"/>
        <w:adjustRightInd w:val="0"/>
        <w:spacing w:after="0" w:line="240" w:lineRule="auto"/>
        <w:rPr>
          <w:rFonts w:ascii="NewAster" w:eastAsia="Times New Roman" w:hAnsi="NewAster" w:cs="NewAster"/>
          <w:b/>
          <w:lang w:eastAsia="it-IT"/>
        </w:rPr>
      </w:pPr>
      <w:r w:rsidRPr="00F801E4">
        <w:rPr>
          <w:rFonts w:ascii="NewAster" w:eastAsia="Times New Roman" w:hAnsi="NewAster" w:cs="NewAster"/>
          <w:b/>
          <w:lang w:eastAsia="it-IT"/>
        </w:rPr>
        <w:t>Art. 31 - Interventi conservativi volontari</w:t>
      </w:r>
    </w:p>
    <w:p w:rsidR="00F801E4" w:rsidRPr="00F801E4" w:rsidRDefault="00F801E4" w:rsidP="00F801E4">
      <w:pPr>
        <w:autoSpaceDE w:val="0"/>
        <w:autoSpaceDN w:val="0"/>
        <w:adjustRightInd w:val="0"/>
        <w:spacing w:after="0" w:line="240" w:lineRule="auto"/>
        <w:rPr>
          <w:rFonts w:ascii="NewAster" w:eastAsia="Times New Roman" w:hAnsi="NewAster" w:cs="NewAster"/>
          <w:lang w:eastAsia="it-IT"/>
        </w:rPr>
      </w:pPr>
      <w:r w:rsidRPr="00F801E4">
        <w:rPr>
          <w:rFonts w:ascii="NewAster" w:eastAsia="Times New Roman" w:hAnsi="NewAster" w:cs="NewAster"/>
          <w:lang w:eastAsia="it-IT"/>
        </w:rPr>
        <w:t xml:space="preserve">1. </w:t>
      </w:r>
      <w:r w:rsidRPr="00F801E4">
        <w:rPr>
          <w:rFonts w:ascii="NewAster" w:eastAsia="Times New Roman" w:hAnsi="NewAster" w:cs="NewAster"/>
          <w:highlight w:val="yellow"/>
          <w:lang w:eastAsia="it-IT"/>
        </w:rPr>
        <w:t>Il restauro e gli altri interventi conservativi su beni culturali ad iniziativa del proprietario</w:t>
      </w:r>
      <w:r w:rsidRPr="00F801E4">
        <w:rPr>
          <w:rFonts w:ascii="NewAster" w:eastAsia="Times New Roman" w:hAnsi="NewAster" w:cs="NewAster"/>
          <w:lang w:eastAsia="it-IT"/>
        </w:rPr>
        <w:t xml:space="preserve">, possessore o detentore a qualsiasi titolo </w:t>
      </w:r>
      <w:r w:rsidRPr="00F801E4">
        <w:rPr>
          <w:rFonts w:ascii="NewAster" w:eastAsia="Times New Roman" w:hAnsi="NewAster" w:cs="NewAster"/>
          <w:highlight w:val="yellow"/>
          <w:lang w:eastAsia="it-IT"/>
        </w:rPr>
        <w:t>sono autorizzati</w:t>
      </w:r>
      <w:r w:rsidRPr="00F801E4">
        <w:rPr>
          <w:rFonts w:ascii="NewAster" w:eastAsia="Times New Roman" w:hAnsi="NewAster" w:cs="NewAster"/>
          <w:lang w:eastAsia="it-IT"/>
        </w:rPr>
        <w:t xml:space="preserve"> ai sensi dell'articolo 21.</w:t>
      </w:r>
    </w:p>
    <w:p w:rsidR="00F801E4" w:rsidRPr="00F801E4" w:rsidRDefault="00F801E4" w:rsidP="00F801E4">
      <w:pPr>
        <w:autoSpaceDE w:val="0"/>
        <w:autoSpaceDN w:val="0"/>
        <w:adjustRightInd w:val="0"/>
        <w:spacing w:after="0" w:line="240" w:lineRule="auto"/>
        <w:rPr>
          <w:rFonts w:ascii="NewAster" w:eastAsia="Times New Roman" w:hAnsi="NewAster" w:cs="NewAster"/>
          <w:lang w:eastAsia="it-IT"/>
        </w:rPr>
      </w:pPr>
      <w:r w:rsidRPr="00F801E4">
        <w:rPr>
          <w:rFonts w:ascii="NewAster" w:eastAsia="Times New Roman" w:hAnsi="NewAster" w:cs="NewAster"/>
          <w:lang w:eastAsia="it-IT"/>
        </w:rPr>
        <w:t xml:space="preserve">2. In sede di autorizzazione, </w:t>
      </w:r>
      <w:r w:rsidRPr="00F801E4">
        <w:rPr>
          <w:rFonts w:ascii="NewAster" w:eastAsia="Times New Roman" w:hAnsi="NewAster" w:cs="NewAster"/>
          <w:highlight w:val="yellow"/>
          <w:lang w:eastAsia="it-IT"/>
        </w:rPr>
        <w:t>il soprintendente si pronuncia, a richiesta dell'interessato, sull'ammissibilità dell'intervento ai contributi statal</w:t>
      </w:r>
      <w:r w:rsidRPr="00F801E4">
        <w:rPr>
          <w:rFonts w:ascii="NewAster" w:eastAsia="Times New Roman" w:hAnsi="NewAster" w:cs="NewAster"/>
          <w:lang w:eastAsia="it-IT"/>
        </w:rPr>
        <w:t xml:space="preserve">i previsti dagli articoli 35 e 37 e </w:t>
      </w:r>
      <w:r w:rsidRPr="00F801E4">
        <w:rPr>
          <w:rFonts w:ascii="NewAster" w:eastAsia="Times New Roman" w:hAnsi="NewAster" w:cs="NewAster"/>
          <w:highlight w:val="yellow"/>
          <w:lang w:eastAsia="it-IT"/>
        </w:rPr>
        <w:t>certifica eventualmente il carattere necessario dell'intervento stesso ai fini della concessione delle agevolazioni tributarie previste dalla legge</w:t>
      </w:r>
      <w:r w:rsidRPr="00F801E4">
        <w:rPr>
          <w:rFonts w:ascii="NewAster" w:eastAsia="Times New Roman" w:hAnsi="NewAster" w:cs="NewAster"/>
          <w:lang w:eastAsia="it-IT"/>
        </w:rPr>
        <w:t>.</w:t>
      </w:r>
    </w:p>
    <w:p w:rsidR="00F801E4" w:rsidRPr="00F801E4" w:rsidRDefault="00F801E4" w:rsidP="00F801E4">
      <w:pPr>
        <w:autoSpaceDE w:val="0"/>
        <w:autoSpaceDN w:val="0"/>
        <w:adjustRightInd w:val="0"/>
        <w:spacing w:after="0" w:line="240" w:lineRule="auto"/>
        <w:rPr>
          <w:rFonts w:ascii="NewAster" w:eastAsia="Times New Roman" w:hAnsi="NewAster" w:cs="NewAster"/>
          <w:b/>
          <w:lang w:eastAsia="it-IT"/>
        </w:rPr>
      </w:pPr>
      <w:r w:rsidRPr="00F801E4">
        <w:rPr>
          <w:rFonts w:ascii="NewAster" w:eastAsia="Times New Roman" w:hAnsi="NewAster" w:cs="NewAster"/>
          <w:b/>
          <w:lang w:eastAsia="it-IT"/>
        </w:rPr>
        <w:t>Art. 32 - Interventi conservativi imposti</w:t>
      </w:r>
    </w:p>
    <w:p w:rsidR="00F801E4" w:rsidRPr="00F801E4" w:rsidRDefault="00F801E4" w:rsidP="00F801E4">
      <w:pPr>
        <w:autoSpaceDE w:val="0"/>
        <w:autoSpaceDN w:val="0"/>
        <w:adjustRightInd w:val="0"/>
        <w:spacing w:after="0" w:line="240" w:lineRule="auto"/>
        <w:rPr>
          <w:rFonts w:ascii="NewAster" w:eastAsia="Times New Roman" w:hAnsi="NewAster" w:cs="NewAster"/>
          <w:lang w:eastAsia="it-IT"/>
        </w:rPr>
      </w:pPr>
      <w:r w:rsidRPr="00F801E4">
        <w:rPr>
          <w:rFonts w:ascii="NewAster" w:eastAsia="Times New Roman" w:hAnsi="NewAster" w:cs="NewAster"/>
          <w:lang w:eastAsia="it-IT"/>
        </w:rPr>
        <w:t>1. Il Ministero può imporre al proprietario, possessore o detentore a qualsiasi titolo gli interventi necessari per assicurare la conservazione dei beni culturali, ovvero provvedervi direttamente.</w:t>
      </w:r>
    </w:p>
    <w:p w:rsidR="00F801E4" w:rsidRPr="00F801E4" w:rsidRDefault="00F801E4" w:rsidP="00F801E4">
      <w:pPr>
        <w:autoSpaceDE w:val="0"/>
        <w:autoSpaceDN w:val="0"/>
        <w:adjustRightInd w:val="0"/>
        <w:spacing w:after="0" w:line="240" w:lineRule="auto"/>
        <w:rPr>
          <w:rFonts w:ascii="NewAster" w:eastAsia="Times New Roman" w:hAnsi="NewAster" w:cs="NewAster"/>
          <w:b/>
          <w:lang w:eastAsia="it-IT"/>
        </w:rPr>
      </w:pPr>
      <w:r w:rsidRPr="00F801E4">
        <w:rPr>
          <w:rFonts w:ascii="NewAster" w:eastAsia="Times New Roman" w:hAnsi="NewAster" w:cs="NewAster"/>
          <w:b/>
          <w:lang w:eastAsia="it-IT"/>
        </w:rPr>
        <w:t>Art. 35 - Intervento finanziario del Ministero</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1. </w:t>
      </w:r>
      <w:r w:rsidRPr="00F801E4">
        <w:rPr>
          <w:rFonts w:ascii="NewAster" w:eastAsia="Times New Roman" w:hAnsi="NewAster" w:cs="NewAster"/>
          <w:highlight w:val="yellow"/>
          <w:lang w:eastAsia="it-IT"/>
        </w:rPr>
        <w:t>Il Ministero ha facoltà di concorrere alla spesa sostenuta dal proprietario</w:t>
      </w:r>
      <w:r w:rsidRPr="00F801E4">
        <w:rPr>
          <w:rFonts w:ascii="NewAster" w:eastAsia="Times New Roman" w:hAnsi="NewAster" w:cs="NewAster"/>
          <w:lang w:eastAsia="it-IT"/>
        </w:rPr>
        <w:t xml:space="preserve">, possessore o detentore del bene culturale per l'esecuzione degli interventi previsti dall'articolo 31, comma 1, per un ammontare non superiore alla metà della stessa. </w:t>
      </w:r>
      <w:r w:rsidRPr="00F801E4">
        <w:rPr>
          <w:rFonts w:ascii="NewAster" w:eastAsia="Times New Roman" w:hAnsi="NewAster" w:cs="NewAster"/>
          <w:highlight w:val="yellow"/>
          <w:lang w:eastAsia="it-IT"/>
        </w:rPr>
        <w:t>Se gli interventi sono di particolare rilevanza o riguardano beni in uso o godimento pubblico, il Ministero può concorrere alla spesa fino al suo intero ammontare.</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i/>
          <w:lang w:eastAsia="it-IT"/>
        </w:rPr>
      </w:pPr>
      <w:r w:rsidRPr="00F801E4">
        <w:rPr>
          <w:rFonts w:ascii="NewAster" w:eastAsia="Times New Roman" w:hAnsi="NewAster" w:cs="NewAster"/>
          <w:i/>
          <w:lang w:eastAsia="it-IT"/>
        </w:rPr>
        <w:t>omissis</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b/>
          <w:lang w:eastAsia="it-IT"/>
        </w:rPr>
      </w:pPr>
      <w:r w:rsidRPr="00F801E4">
        <w:rPr>
          <w:rFonts w:ascii="NewAster" w:eastAsia="Times New Roman" w:hAnsi="NewAster" w:cs="NewAster"/>
          <w:b/>
          <w:lang w:eastAsia="it-IT"/>
        </w:rPr>
        <w:t>Art. 48 - Autorizzazione per mostre ed esposizioni</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1. È soggetto ad autorizzazione il prestito per mostre ed esposizioni:</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a) delle cose mobili indicate nell'articolo 12, comma 1;</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b) dei </w:t>
      </w:r>
      <w:r w:rsidRPr="00F801E4">
        <w:rPr>
          <w:rFonts w:ascii="NewAster" w:eastAsia="Times New Roman" w:hAnsi="NewAster" w:cs="NewAster"/>
          <w:highlight w:val="yellow"/>
          <w:lang w:eastAsia="it-IT"/>
        </w:rPr>
        <w:t>beni mobili</w:t>
      </w:r>
      <w:r w:rsidRPr="00F801E4">
        <w:rPr>
          <w:rFonts w:ascii="NewAster" w:eastAsia="Times New Roman" w:hAnsi="NewAster" w:cs="NewAster"/>
          <w:lang w:eastAsia="it-IT"/>
        </w:rPr>
        <w:t xml:space="preserve"> indicati nell'articolo 10, comma 1;</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c) dei beni mobili indicati all'articolo 10, comma 3, lettere a), ed e);</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d) delle raccolte e dei singoli beni ad esse pertinenti, di cui all'articolo 10, comma 2, lettera a), delle </w:t>
      </w:r>
      <w:r w:rsidRPr="00F801E4">
        <w:rPr>
          <w:rFonts w:ascii="NewAster" w:eastAsia="Times New Roman" w:hAnsi="NewAster" w:cs="NewAster"/>
          <w:highlight w:val="yellow"/>
          <w:lang w:eastAsia="it-IT"/>
        </w:rPr>
        <w:t>raccolte librarie</w:t>
      </w:r>
      <w:r w:rsidRPr="00F801E4">
        <w:rPr>
          <w:rFonts w:ascii="NewAster" w:eastAsia="Times New Roman" w:hAnsi="NewAster" w:cs="NewAster"/>
          <w:lang w:eastAsia="it-IT"/>
        </w:rPr>
        <w:t xml:space="preserve"> indicate all'articolo 10, commi 2, lettera c), e 3, lettera c), nonché degli </w:t>
      </w:r>
      <w:r w:rsidRPr="00F801E4">
        <w:rPr>
          <w:rFonts w:ascii="NewAster" w:eastAsia="Times New Roman" w:hAnsi="NewAster" w:cs="NewAster"/>
          <w:highlight w:val="yellow"/>
          <w:lang w:eastAsia="it-IT"/>
        </w:rPr>
        <w:t>archivi</w:t>
      </w:r>
      <w:r w:rsidRPr="00F801E4">
        <w:rPr>
          <w:rFonts w:ascii="NewAster" w:eastAsia="Times New Roman" w:hAnsi="NewAster" w:cs="NewAster"/>
          <w:lang w:eastAsia="it-IT"/>
        </w:rPr>
        <w:t xml:space="preserve"> e dei singoli documenti indicati all'articolo 10, commi 2, lettera b), e 3, lettera b).</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i/>
          <w:lang w:eastAsia="it-IT"/>
        </w:rPr>
      </w:pPr>
      <w:r w:rsidRPr="00F801E4">
        <w:rPr>
          <w:rFonts w:ascii="NewAster" w:eastAsia="Times New Roman" w:hAnsi="NewAster" w:cs="NewAster"/>
          <w:i/>
          <w:lang w:eastAsia="it-IT"/>
        </w:rPr>
        <w:t>omissis</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3. </w:t>
      </w:r>
      <w:r w:rsidRPr="00F801E4">
        <w:rPr>
          <w:rFonts w:ascii="NewAster" w:eastAsia="Times New Roman" w:hAnsi="NewAster" w:cs="NewAster"/>
          <w:highlight w:val="yellow"/>
          <w:lang w:eastAsia="it-IT"/>
        </w:rPr>
        <w:t>L'autorizzazione è rilasciata tenendo conto delle esigenze di conservazione dei beni</w:t>
      </w:r>
      <w:r w:rsidRPr="00F801E4">
        <w:rPr>
          <w:rFonts w:ascii="NewAster" w:eastAsia="Times New Roman" w:hAnsi="NewAster" w:cs="NewAster"/>
          <w:lang w:eastAsia="it-IT"/>
        </w:rPr>
        <w:t xml:space="preserve"> e, per quelli appartenenti allo Stato, anche delle esigenze di fruizione pubblica; essa </w:t>
      </w:r>
      <w:r w:rsidRPr="00F801E4">
        <w:rPr>
          <w:rFonts w:ascii="NewAster" w:eastAsia="Times New Roman" w:hAnsi="NewAster" w:cs="NewAster"/>
          <w:highlight w:val="yellow"/>
          <w:lang w:eastAsia="it-IT"/>
        </w:rPr>
        <w:t>è subordinata all'adozione delle misure necessarie per garantirne l'integrità</w:t>
      </w:r>
      <w:r w:rsidRPr="00F801E4">
        <w:rPr>
          <w:rFonts w:ascii="NewAster" w:eastAsia="Times New Roman" w:hAnsi="NewAster" w:cs="NewAster"/>
          <w:lang w:eastAsia="it-IT"/>
        </w:rPr>
        <w:t xml:space="preserve">. </w:t>
      </w:r>
      <w:r w:rsidRPr="00F801E4">
        <w:rPr>
          <w:rFonts w:ascii="NewAster" w:eastAsia="Times New Roman" w:hAnsi="NewAster" w:cs="NewAster"/>
          <w:highlight w:val="yellow"/>
          <w:lang w:eastAsia="it-IT"/>
        </w:rPr>
        <w:t>I criteri, le procedure e le modalità per il rilascio dell'autorizzazione</w:t>
      </w:r>
      <w:r w:rsidRPr="00F801E4">
        <w:rPr>
          <w:rFonts w:ascii="NewAster" w:eastAsia="Times New Roman" w:hAnsi="NewAster" w:cs="NewAster"/>
          <w:lang w:eastAsia="it-IT"/>
        </w:rPr>
        <w:t xml:space="preserve"> medesima sono stabiliti con decreto ministeriale.</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i/>
          <w:lang w:eastAsia="it-IT"/>
        </w:rPr>
      </w:pPr>
      <w:r w:rsidRPr="00F801E4">
        <w:rPr>
          <w:rFonts w:ascii="NewAster" w:eastAsia="Times New Roman" w:hAnsi="NewAster" w:cs="NewAster"/>
          <w:i/>
          <w:lang w:eastAsia="it-IT"/>
        </w:rPr>
        <w:t>omissis</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b/>
          <w:lang w:eastAsia="it-IT"/>
        </w:rPr>
      </w:pPr>
      <w:r w:rsidRPr="00F801E4">
        <w:rPr>
          <w:rFonts w:ascii="NewAster" w:eastAsia="Times New Roman" w:hAnsi="NewAster" w:cs="NewAster"/>
          <w:b/>
          <w:lang w:eastAsia="it-IT"/>
        </w:rPr>
        <w:t xml:space="preserve">Art. 50 - Distacco di beni culturali </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1. </w:t>
      </w:r>
      <w:r w:rsidRPr="00F801E4">
        <w:rPr>
          <w:rFonts w:ascii="NewAster" w:eastAsia="Times New Roman" w:hAnsi="NewAster" w:cs="NewAster"/>
          <w:highlight w:val="yellow"/>
          <w:lang w:eastAsia="it-IT"/>
        </w:rPr>
        <w:t>È vietato</w:t>
      </w:r>
      <w:r w:rsidRPr="00F801E4">
        <w:rPr>
          <w:rFonts w:ascii="NewAster" w:eastAsia="Times New Roman" w:hAnsi="NewAster" w:cs="NewAster"/>
          <w:lang w:eastAsia="it-IT"/>
        </w:rPr>
        <w:t xml:space="preserve">, senza l'autorizzazione del soprintendente, disporre ed eseguire </w:t>
      </w:r>
      <w:r w:rsidRPr="00F801E4">
        <w:rPr>
          <w:rFonts w:ascii="NewAster" w:eastAsia="Times New Roman" w:hAnsi="NewAster" w:cs="NewAster"/>
          <w:highlight w:val="yellow"/>
          <w:lang w:eastAsia="it-IT"/>
        </w:rPr>
        <w:t>il distacco di affreschi, stemmi, graffiti, lapidi, iscrizioni, tabernacoli ed altri elementi decorativi di edifici, esposti o non alla pubblica vista</w:t>
      </w:r>
      <w:r w:rsidRPr="00F801E4">
        <w:rPr>
          <w:rFonts w:ascii="NewAster" w:eastAsia="Times New Roman" w:hAnsi="NewAster" w:cs="NewAster"/>
          <w:lang w:eastAsia="it-IT"/>
        </w:rPr>
        <w:t>.</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i/>
          <w:lang w:eastAsia="it-IT"/>
        </w:rPr>
      </w:pPr>
      <w:r w:rsidRPr="00F801E4">
        <w:rPr>
          <w:rFonts w:ascii="NewAster" w:eastAsia="Times New Roman" w:hAnsi="NewAster" w:cs="NewAster"/>
          <w:i/>
          <w:lang w:eastAsia="it-IT"/>
        </w:rPr>
        <w:t>omissis</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b/>
          <w:lang w:eastAsia="it-IT"/>
        </w:rPr>
      </w:pPr>
      <w:r w:rsidRPr="00F801E4">
        <w:rPr>
          <w:rFonts w:ascii="NewAster" w:eastAsia="Times New Roman" w:hAnsi="NewAster" w:cs="NewAster"/>
          <w:b/>
          <w:lang w:eastAsia="it-IT"/>
        </w:rPr>
        <w:t xml:space="preserve">SEZIONE III - Disciplina in materia di restituzione, nell'ambito dell'Unione europea, di beni culturali illecitamente usciti dal territorio di uno Stato membro </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lastRenderedPageBreak/>
        <w:t>CAPO V - CIRCOLAZIONE IN AMBITO INTERNAZIONALE</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i/>
          <w:lang w:eastAsia="it-IT"/>
        </w:rPr>
      </w:pPr>
      <w:r w:rsidRPr="00F801E4">
        <w:rPr>
          <w:rFonts w:ascii="NewAster" w:eastAsia="Times New Roman" w:hAnsi="NewAster" w:cs="NewAster"/>
          <w:i/>
          <w:lang w:eastAsia="it-IT"/>
        </w:rPr>
        <w:t>omissis</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b/>
          <w:lang w:eastAsia="it-IT"/>
        </w:rPr>
      </w:pPr>
      <w:r w:rsidRPr="00F801E4">
        <w:rPr>
          <w:rFonts w:ascii="NewAster" w:eastAsia="Times New Roman" w:hAnsi="NewAster" w:cs="NewAster"/>
          <w:b/>
          <w:lang w:eastAsia="it-IT"/>
        </w:rPr>
        <w:t>Art. 82 - Azione di restituzione a favore dell'Italia</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1. </w:t>
      </w:r>
      <w:r w:rsidRPr="00F801E4">
        <w:rPr>
          <w:rFonts w:ascii="NewAster" w:eastAsia="Times New Roman" w:hAnsi="NewAster" w:cs="NewAster"/>
          <w:highlight w:val="yellow"/>
          <w:lang w:eastAsia="it-IT"/>
        </w:rPr>
        <w:t>L'azione di restituzione</w:t>
      </w:r>
      <w:r w:rsidRPr="00F801E4">
        <w:rPr>
          <w:rFonts w:ascii="NewAster" w:eastAsia="Times New Roman" w:hAnsi="NewAster" w:cs="NewAster"/>
          <w:lang w:eastAsia="it-IT"/>
        </w:rPr>
        <w:t xml:space="preserve"> dei beni culturali usciti illecitamente dal territorio italiano </w:t>
      </w:r>
      <w:r w:rsidRPr="00F801E4">
        <w:rPr>
          <w:rFonts w:ascii="NewAster" w:eastAsia="Times New Roman" w:hAnsi="NewAster" w:cs="NewAster"/>
          <w:highlight w:val="yellow"/>
          <w:lang w:eastAsia="it-IT"/>
        </w:rPr>
        <w:t>è esercitata dal Ministero</w:t>
      </w:r>
      <w:r w:rsidRPr="00F801E4">
        <w:rPr>
          <w:rFonts w:ascii="NewAster" w:eastAsia="Times New Roman" w:hAnsi="NewAster" w:cs="NewAster"/>
          <w:lang w:eastAsia="it-IT"/>
        </w:rPr>
        <w:t xml:space="preserve">, </w:t>
      </w:r>
      <w:r w:rsidRPr="00F801E4">
        <w:rPr>
          <w:rFonts w:ascii="NewAster" w:eastAsia="Times New Roman" w:hAnsi="NewAster" w:cs="NewAster"/>
          <w:highlight w:val="yellow"/>
          <w:lang w:eastAsia="it-IT"/>
        </w:rPr>
        <w:t>d'intesa con il Ministero degli affari esteri</w:t>
      </w:r>
      <w:r w:rsidRPr="00F801E4">
        <w:rPr>
          <w:rFonts w:ascii="NewAster" w:eastAsia="Times New Roman" w:hAnsi="NewAster" w:cs="NewAster"/>
          <w:lang w:eastAsia="it-IT"/>
        </w:rPr>
        <w:t>, davanti al giudice dello Stato membro dell'Unione europea in cui si trova il bene culturale.</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i/>
          <w:lang w:eastAsia="it-IT"/>
        </w:rPr>
      </w:pPr>
      <w:r w:rsidRPr="00F801E4">
        <w:rPr>
          <w:rFonts w:ascii="NewAster" w:eastAsia="Times New Roman" w:hAnsi="NewAster" w:cs="NewAster"/>
          <w:i/>
          <w:lang w:eastAsia="it-IT"/>
        </w:rPr>
        <w:t>omissis</w:t>
      </w:r>
    </w:p>
    <w:p w:rsidR="00F801E4" w:rsidRPr="00F801E4" w:rsidRDefault="00F801E4" w:rsidP="00F801E4">
      <w:pPr>
        <w:autoSpaceDE w:val="0"/>
        <w:autoSpaceDN w:val="0"/>
        <w:adjustRightInd w:val="0"/>
        <w:spacing w:after="0" w:line="240" w:lineRule="auto"/>
        <w:jc w:val="center"/>
        <w:rPr>
          <w:rFonts w:ascii="NewAster" w:eastAsia="Times New Roman" w:hAnsi="NewAster" w:cs="NewAster"/>
          <w:b/>
          <w:lang w:eastAsia="it-IT"/>
        </w:rPr>
      </w:pPr>
      <w:r w:rsidRPr="00F801E4">
        <w:rPr>
          <w:rFonts w:ascii="NewAster" w:eastAsia="Times New Roman" w:hAnsi="NewAster" w:cs="NewAster"/>
          <w:b/>
          <w:lang w:eastAsia="it-IT"/>
        </w:rPr>
        <w:t>PARTE TERZA - BENI PAESAGGISTICI</w:t>
      </w:r>
    </w:p>
    <w:p w:rsidR="00F801E4" w:rsidRPr="00F801E4" w:rsidRDefault="00F801E4" w:rsidP="00F801E4">
      <w:pPr>
        <w:autoSpaceDE w:val="0"/>
        <w:autoSpaceDN w:val="0"/>
        <w:adjustRightInd w:val="0"/>
        <w:spacing w:after="0" w:line="240" w:lineRule="auto"/>
        <w:jc w:val="center"/>
        <w:rPr>
          <w:rFonts w:ascii="NewAster" w:eastAsia="Times New Roman" w:hAnsi="NewAster" w:cs="NewAster"/>
          <w:lang w:eastAsia="it-IT"/>
        </w:rPr>
      </w:pPr>
      <w:r w:rsidRPr="00F801E4">
        <w:rPr>
          <w:rFonts w:ascii="NewAster" w:eastAsia="Times New Roman" w:hAnsi="NewAster" w:cs="NewAster"/>
          <w:lang w:eastAsia="it-IT"/>
        </w:rPr>
        <w:t>TITOLO I - TUTELA E VALORIZZAZIONE</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CAPO I - DISPOSIZIONI GENERALI</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i/>
          <w:lang w:eastAsia="it-IT"/>
        </w:rPr>
      </w:pPr>
      <w:r w:rsidRPr="00F801E4">
        <w:rPr>
          <w:rFonts w:ascii="NewAster" w:eastAsia="Times New Roman" w:hAnsi="NewAster" w:cs="NewAster"/>
          <w:i/>
          <w:lang w:eastAsia="it-IT"/>
        </w:rPr>
        <w:t>omissis</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CAPO II - INDIVIDUAZIONE DEI BENI PAESAGGISTICI</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b/>
          <w:lang w:eastAsia="it-IT"/>
        </w:rPr>
      </w:pPr>
      <w:r w:rsidRPr="00F801E4">
        <w:rPr>
          <w:rFonts w:ascii="NewAster" w:eastAsia="Times New Roman" w:hAnsi="NewAster" w:cs="NewAster"/>
          <w:b/>
          <w:lang w:eastAsia="it-IT"/>
        </w:rPr>
        <w:t xml:space="preserve">Art. 136 - Immobili ed aree di notevole interesse pubblico </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1. Sono soggetti alle disposizioni di questo Titolo per il loro notevole interesse pubblico:</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a) </w:t>
      </w:r>
      <w:r w:rsidRPr="00F801E4">
        <w:rPr>
          <w:rFonts w:ascii="NewAster" w:eastAsia="Times New Roman" w:hAnsi="NewAster" w:cs="NewAster"/>
          <w:highlight w:val="yellow"/>
          <w:lang w:eastAsia="it-IT"/>
        </w:rPr>
        <w:t>le cose immobili</w:t>
      </w:r>
      <w:r w:rsidRPr="00F801E4">
        <w:rPr>
          <w:rFonts w:ascii="NewAster" w:eastAsia="Times New Roman" w:hAnsi="NewAster" w:cs="NewAster"/>
          <w:lang w:eastAsia="it-IT"/>
        </w:rPr>
        <w:t xml:space="preserve"> che hanno cospicui caratteri di bellezza naturale, singolarità geologica o </w:t>
      </w:r>
      <w:r w:rsidRPr="00F801E4">
        <w:rPr>
          <w:rFonts w:ascii="NewAster" w:eastAsia="Times New Roman" w:hAnsi="NewAster" w:cs="NewAster"/>
          <w:highlight w:val="yellow"/>
          <w:lang w:eastAsia="it-IT"/>
        </w:rPr>
        <w:t>memoria storica</w:t>
      </w:r>
      <w:r w:rsidRPr="00F801E4">
        <w:rPr>
          <w:rFonts w:ascii="NewAster" w:eastAsia="Times New Roman" w:hAnsi="NewAster" w:cs="NewAster"/>
          <w:lang w:eastAsia="it-IT"/>
        </w:rPr>
        <w:t xml:space="preserve">, </w:t>
      </w:r>
      <w:r w:rsidRPr="00F801E4">
        <w:rPr>
          <w:rFonts w:ascii="NewAster" w:eastAsia="Times New Roman" w:hAnsi="NewAster" w:cs="NewAster"/>
          <w:highlight w:val="yellow"/>
          <w:lang w:eastAsia="it-IT"/>
        </w:rPr>
        <w:t>ivi compresi gli alberi monumental</w:t>
      </w:r>
      <w:r w:rsidRPr="00F801E4">
        <w:rPr>
          <w:rFonts w:ascii="NewAster" w:eastAsia="Times New Roman" w:hAnsi="NewAster" w:cs="NewAster"/>
          <w:lang w:eastAsia="it-IT"/>
        </w:rPr>
        <w:t>i;</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b) le ville, i giardini e </w:t>
      </w:r>
      <w:r w:rsidRPr="00F801E4">
        <w:rPr>
          <w:rFonts w:ascii="NewAster" w:eastAsia="Times New Roman" w:hAnsi="NewAster" w:cs="NewAster"/>
          <w:highlight w:val="yellow"/>
          <w:lang w:eastAsia="it-IT"/>
        </w:rPr>
        <w:t>i parchi</w:t>
      </w:r>
      <w:r w:rsidRPr="00F801E4">
        <w:rPr>
          <w:rFonts w:ascii="NewAster" w:eastAsia="Times New Roman" w:hAnsi="NewAster" w:cs="NewAster"/>
          <w:lang w:eastAsia="it-IT"/>
        </w:rPr>
        <w:t>, non tutelati dalle disposizioni della Parte seconda del presente codice, che si distinguono per la loro non comune bellezza;</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c) i complessi di cose immobili che compongono un caratteristico aspetto avente valore estetico e tradizionale inclusi i centri ed i nuclei storici;</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d) le bellezze panoramiche </w:t>
      </w:r>
      <w:proofErr w:type="gramStart"/>
      <w:r w:rsidRPr="00F801E4">
        <w:rPr>
          <w:rFonts w:ascii="NewAster" w:eastAsia="Times New Roman" w:hAnsi="NewAster" w:cs="NewAster"/>
          <w:lang w:eastAsia="it-IT"/>
        </w:rPr>
        <w:t>(….</w:t>
      </w:r>
      <w:proofErr w:type="gramEnd"/>
      <w:r w:rsidRPr="00F801E4">
        <w:rPr>
          <w:rFonts w:ascii="NewAster" w:eastAsia="Times New Roman" w:hAnsi="NewAster" w:cs="NewAster"/>
          <w:lang w:eastAsia="it-IT"/>
        </w:rPr>
        <w:t>) e così pure quei punti di vista o di belvedere, accessibili al pubblico, dai quali si goda lo spettacolo di quelle bellezze.</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b/>
          <w:lang w:eastAsia="it-IT"/>
        </w:rPr>
      </w:pPr>
      <w:r w:rsidRPr="00F801E4">
        <w:rPr>
          <w:rFonts w:ascii="NewAster" w:eastAsia="Times New Roman" w:hAnsi="NewAster" w:cs="NewAster"/>
          <w:b/>
          <w:lang w:eastAsia="it-IT"/>
        </w:rPr>
        <w:t xml:space="preserve">Art. 137 - Commissioni regionali </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1. </w:t>
      </w:r>
      <w:r w:rsidRPr="00F801E4">
        <w:rPr>
          <w:rFonts w:ascii="NewAster" w:eastAsia="Times New Roman" w:hAnsi="NewAster" w:cs="NewAster"/>
          <w:highlight w:val="yellow"/>
          <w:lang w:eastAsia="it-IT"/>
        </w:rPr>
        <w:t>Le regioni istituiscono apposite commissioni</w:t>
      </w:r>
      <w:r w:rsidRPr="00F801E4">
        <w:rPr>
          <w:rFonts w:ascii="NewAster" w:eastAsia="Times New Roman" w:hAnsi="NewAster" w:cs="NewAster"/>
          <w:lang w:eastAsia="it-IT"/>
        </w:rPr>
        <w:t xml:space="preserve">, </w:t>
      </w:r>
      <w:r w:rsidRPr="00F801E4">
        <w:rPr>
          <w:rFonts w:ascii="NewAster" w:eastAsia="Times New Roman" w:hAnsi="NewAster" w:cs="NewAster"/>
          <w:highlight w:val="yellow"/>
          <w:lang w:eastAsia="it-IT"/>
        </w:rPr>
        <w:t>con il compito di formulare proposte per la dichiarazione di notevole interesse pubblico degli immobili</w:t>
      </w:r>
      <w:r w:rsidRPr="00F801E4">
        <w:rPr>
          <w:rFonts w:ascii="NewAster" w:eastAsia="Times New Roman" w:hAnsi="NewAster" w:cs="NewAster"/>
          <w:lang w:eastAsia="it-IT"/>
        </w:rPr>
        <w:t xml:space="preserve"> indicati alle lettere a) e b) del comma 1 dell'articolo 136 e delle aree indicate alle lettere c) e d) del comma 1 del medesimo articolo 136.</w:t>
      </w:r>
    </w:p>
    <w:p w:rsidR="00F801E4" w:rsidRPr="00F801E4" w:rsidRDefault="00F801E4" w:rsidP="00F801E4">
      <w:pPr>
        <w:autoSpaceDE w:val="0"/>
        <w:autoSpaceDN w:val="0"/>
        <w:adjustRightInd w:val="0"/>
        <w:spacing w:after="0" w:line="240" w:lineRule="auto"/>
        <w:rPr>
          <w:rFonts w:ascii="NewAster" w:eastAsia="Times New Roman" w:hAnsi="NewAster" w:cs="NewAster"/>
          <w:i/>
          <w:lang w:eastAsia="it-IT"/>
        </w:rPr>
      </w:pPr>
      <w:r w:rsidRPr="00F801E4">
        <w:rPr>
          <w:rFonts w:ascii="NewAster" w:eastAsia="Times New Roman" w:hAnsi="NewAster" w:cs="NewAster"/>
          <w:i/>
          <w:lang w:eastAsia="it-IT"/>
        </w:rPr>
        <w:t>omissis</w:t>
      </w:r>
    </w:p>
    <w:p w:rsidR="00F801E4" w:rsidRPr="00F801E4" w:rsidRDefault="00F801E4" w:rsidP="00F801E4">
      <w:pPr>
        <w:autoSpaceDE w:val="0"/>
        <w:autoSpaceDN w:val="0"/>
        <w:adjustRightInd w:val="0"/>
        <w:spacing w:after="0" w:line="240" w:lineRule="auto"/>
        <w:rPr>
          <w:rFonts w:ascii="NewAster" w:eastAsia="Times New Roman" w:hAnsi="NewAster" w:cs="NewAster"/>
          <w:b/>
          <w:lang w:eastAsia="it-IT"/>
        </w:rPr>
      </w:pPr>
      <w:r w:rsidRPr="00F801E4">
        <w:rPr>
          <w:rFonts w:ascii="NewAster" w:eastAsia="Times New Roman" w:hAnsi="NewAster" w:cs="NewAster"/>
          <w:b/>
          <w:lang w:eastAsia="it-IT"/>
        </w:rPr>
        <w:t xml:space="preserve">Art. 139 - Procedimento di dichiarazione di notevole interesse pubblico </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1. </w:t>
      </w:r>
      <w:r w:rsidRPr="00F801E4">
        <w:rPr>
          <w:rFonts w:ascii="NewAster" w:eastAsia="Times New Roman" w:hAnsi="NewAster" w:cs="NewAster"/>
          <w:highlight w:val="yellow"/>
          <w:lang w:eastAsia="it-IT"/>
        </w:rPr>
        <w:t>La proposta di dichiarazione di notevole interesse pubblico</w:t>
      </w:r>
      <w:r w:rsidRPr="00F801E4">
        <w:rPr>
          <w:rFonts w:ascii="NewAster" w:eastAsia="Times New Roman" w:hAnsi="NewAster" w:cs="NewAster"/>
          <w:lang w:eastAsia="it-IT"/>
        </w:rPr>
        <w:t xml:space="preserve"> di cui all'articolo 138, corredata di planimetria redatta in scala idonea alla puntuale individuazione degli immobili e delle aree che ne costituiscono oggetto, </w:t>
      </w:r>
      <w:r w:rsidRPr="00F801E4">
        <w:rPr>
          <w:rFonts w:ascii="NewAster" w:eastAsia="Times New Roman" w:hAnsi="NewAster" w:cs="NewAster"/>
          <w:highlight w:val="yellow"/>
          <w:lang w:eastAsia="it-IT"/>
        </w:rPr>
        <w:t>è pubblicata per novanta giorni all'albo pretorio e depositata a disposizione del pubblico presso gli uffici dei comuni interessati</w:t>
      </w:r>
      <w:r w:rsidRPr="00F801E4">
        <w:rPr>
          <w:rFonts w:ascii="NewAster" w:eastAsia="Times New Roman" w:hAnsi="NewAster" w:cs="NewAster"/>
          <w:lang w:eastAsia="it-IT"/>
        </w:rPr>
        <w:t>.</w:t>
      </w:r>
    </w:p>
    <w:p w:rsidR="00F801E4" w:rsidRPr="00F801E4" w:rsidRDefault="00F801E4" w:rsidP="00F801E4">
      <w:pPr>
        <w:autoSpaceDE w:val="0"/>
        <w:autoSpaceDN w:val="0"/>
        <w:adjustRightInd w:val="0"/>
        <w:spacing w:after="0" w:line="240" w:lineRule="auto"/>
        <w:rPr>
          <w:rFonts w:ascii="NewAster" w:eastAsia="Times New Roman" w:hAnsi="NewAster" w:cs="NewAster"/>
          <w:lang w:eastAsia="it-IT"/>
        </w:rPr>
      </w:pPr>
      <w:r w:rsidRPr="00F801E4">
        <w:rPr>
          <w:rFonts w:ascii="NewAster" w:eastAsia="Times New Roman" w:hAnsi="NewAster" w:cs="NewAster"/>
          <w:lang w:eastAsia="it-IT"/>
        </w:rPr>
        <w:t>La proposta è altresì comunicata alla città metropolitana e alla provincia interessate.</w:t>
      </w:r>
    </w:p>
    <w:p w:rsidR="00F801E4" w:rsidRPr="00F801E4" w:rsidRDefault="00F801E4" w:rsidP="00F801E4">
      <w:pPr>
        <w:autoSpaceDE w:val="0"/>
        <w:autoSpaceDN w:val="0"/>
        <w:adjustRightInd w:val="0"/>
        <w:spacing w:after="0" w:line="240" w:lineRule="auto"/>
        <w:rPr>
          <w:rFonts w:ascii="NewAster" w:eastAsia="Times New Roman" w:hAnsi="NewAster" w:cs="NewAster"/>
          <w:i/>
          <w:lang w:eastAsia="it-IT"/>
        </w:rPr>
      </w:pPr>
      <w:r w:rsidRPr="00F801E4">
        <w:rPr>
          <w:rFonts w:ascii="NewAster" w:eastAsia="Times New Roman" w:hAnsi="NewAster" w:cs="NewAster"/>
          <w:i/>
          <w:lang w:eastAsia="it-IT"/>
        </w:rPr>
        <w:t>omissis</w:t>
      </w:r>
    </w:p>
    <w:p w:rsidR="00F801E4" w:rsidRPr="00F801E4" w:rsidRDefault="00F801E4" w:rsidP="00F801E4">
      <w:pPr>
        <w:autoSpaceDE w:val="0"/>
        <w:autoSpaceDN w:val="0"/>
        <w:adjustRightInd w:val="0"/>
        <w:spacing w:after="0" w:line="240" w:lineRule="auto"/>
        <w:rPr>
          <w:rFonts w:ascii="NewAster" w:eastAsia="Times New Roman" w:hAnsi="NewAster" w:cs="NewAster"/>
          <w:lang w:eastAsia="it-IT"/>
        </w:rPr>
      </w:pPr>
    </w:p>
    <w:p w:rsidR="00F801E4" w:rsidRPr="00F801E4" w:rsidRDefault="00F801E4" w:rsidP="00F801E4">
      <w:pPr>
        <w:autoSpaceDE w:val="0"/>
        <w:autoSpaceDN w:val="0"/>
        <w:adjustRightInd w:val="0"/>
        <w:spacing w:after="0" w:line="240" w:lineRule="auto"/>
        <w:rPr>
          <w:rFonts w:ascii="NewAster" w:eastAsia="Times New Roman" w:hAnsi="NewAster" w:cs="NewAster"/>
          <w:lang w:eastAsia="it-IT"/>
        </w:rPr>
      </w:pPr>
      <w:r w:rsidRPr="00F801E4">
        <w:rPr>
          <w:rFonts w:ascii="NewAster" w:eastAsia="Times New Roman" w:hAnsi="NewAster" w:cs="NewAster"/>
          <w:lang w:eastAsia="it-IT"/>
        </w:rPr>
        <w:t>CAPO IV - CONTROLLO E GESTIONE DEI BENI SOGGETTI A TUTELA</w:t>
      </w:r>
    </w:p>
    <w:p w:rsidR="00F801E4" w:rsidRPr="00F801E4" w:rsidRDefault="00F801E4" w:rsidP="00F801E4">
      <w:pPr>
        <w:autoSpaceDE w:val="0"/>
        <w:autoSpaceDN w:val="0"/>
        <w:adjustRightInd w:val="0"/>
        <w:spacing w:after="0" w:line="240" w:lineRule="auto"/>
        <w:rPr>
          <w:rFonts w:ascii="NewAster" w:eastAsia="Times New Roman" w:hAnsi="NewAster" w:cs="NewAster"/>
          <w:b/>
          <w:lang w:eastAsia="it-IT"/>
        </w:rPr>
      </w:pPr>
      <w:r w:rsidRPr="00F801E4">
        <w:rPr>
          <w:rFonts w:ascii="NewAster" w:eastAsia="Times New Roman" w:hAnsi="NewAster" w:cs="NewAster"/>
          <w:b/>
          <w:lang w:eastAsia="it-IT"/>
        </w:rPr>
        <w:t xml:space="preserve">Art. 146 – Autorizzazione </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1. </w:t>
      </w:r>
      <w:r w:rsidRPr="00F801E4">
        <w:rPr>
          <w:rFonts w:ascii="NewAster" w:eastAsia="Times New Roman" w:hAnsi="NewAster" w:cs="NewAster"/>
          <w:highlight w:val="yellow"/>
          <w:lang w:eastAsia="it-IT"/>
        </w:rPr>
        <w:t>I proprietari, possessori o detentori a qualsiasi titolo di immobili ed aree di interesse paesaggistico, tutelati dalla legge</w:t>
      </w:r>
      <w:r w:rsidRPr="00F801E4">
        <w:rPr>
          <w:rFonts w:ascii="NewAster" w:eastAsia="Times New Roman" w:hAnsi="NewAster" w:cs="NewAster"/>
          <w:lang w:eastAsia="it-IT"/>
        </w:rPr>
        <w:t xml:space="preserve">, a termini dell'articolo 142, o in base alla legge, a termini degli articoli 136, 143, comma 1, lettera d), e 157, </w:t>
      </w:r>
      <w:r w:rsidRPr="00F801E4">
        <w:rPr>
          <w:rFonts w:ascii="NewAster" w:eastAsia="Times New Roman" w:hAnsi="NewAster" w:cs="NewAster"/>
          <w:highlight w:val="yellow"/>
          <w:lang w:eastAsia="it-IT"/>
        </w:rPr>
        <w:t>non possono distruggerli, né introdurvi modificazioni che rechino pregiudizio ai valori paesaggistici oggetto di protezione</w:t>
      </w:r>
      <w:r w:rsidRPr="00F801E4">
        <w:rPr>
          <w:rFonts w:ascii="NewAster" w:eastAsia="Times New Roman" w:hAnsi="NewAster" w:cs="NewAster"/>
          <w:lang w:eastAsia="it-IT"/>
        </w:rPr>
        <w:t>.</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2. I soggetti di cui al comma 1 </w:t>
      </w:r>
      <w:r w:rsidRPr="00F801E4">
        <w:rPr>
          <w:rFonts w:ascii="NewAster" w:eastAsia="Times New Roman" w:hAnsi="NewAster" w:cs="NewAster"/>
          <w:highlight w:val="yellow"/>
          <w:lang w:eastAsia="it-IT"/>
        </w:rPr>
        <w:t>hanno l'obbligo di presentare alle amministrazioni competenti il progetto degli interventi che intendano intraprendere, corredato della prescritta documentazione, ed astenersi dall'avviare i lavori fino a quando non ne abbiano ottenuta l'autorizzazione</w:t>
      </w:r>
      <w:r w:rsidRPr="00F801E4">
        <w:rPr>
          <w:rFonts w:ascii="NewAster" w:eastAsia="Times New Roman" w:hAnsi="NewAster" w:cs="NewAster"/>
          <w:lang w:eastAsia="it-IT"/>
        </w:rPr>
        <w:t>.</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3. La documentazione a corredo del progetto è preordinata alla verifica della compatibilità fra interesse paesaggistico tutelato ed intervento progettato. Essa è individuata, su proposta del Ministro, con decreto del Presidente del Consiglio dei Ministri, d'intesa con la Conferenza Stato-regioni, e può essere aggiornata o integrata con il medesimo procedimento.</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i/>
          <w:lang w:eastAsia="it-IT"/>
        </w:rPr>
      </w:pPr>
      <w:r w:rsidRPr="00F801E4">
        <w:rPr>
          <w:rFonts w:ascii="NewAster" w:eastAsia="Times New Roman" w:hAnsi="NewAster" w:cs="NewAster"/>
          <w:i/>
          <w:lang w:eastAsia="it-IT"/>
        </w:rPr>
        <w:t>omissis</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5. </w:t>
      </w:r>
      <w:r w:rsidRPr="00F801E4">
        <w:rPr>
          <w:rFonts w:ascii="NewAster" w:eastAsia="Times New Roman" w:hAnsi="NewAster" w:cs="NewAster"/>
          <w:highlight w:val="yellow"/>
          <w:lang w:eastAsia="it-IT"/>
        </w:rPr>
        <w:t>Sull'istanza di autorizzazione paesaggistica si pronuncia la regione</w:t>
      </w:r>
      <w:r w:rsidRPr="00F801E4">
        <w:rPr>
          <w:rFonts w:ascii="NewAster" w:eastAsia="Times New Roman" w:hAnsi="NewAster" w:cs="NewAster"/>
          <w:lang w:eastAsia="it-IT"/>
        </w:rPr>
        <w:t xml:space="preserve">, dopo avere acquisito il parere vincolante del soprintendente in relazione agli interventi da eseguirsi su immobili ed aree sottoposti a tutela dalla legge o in base alla legge, ai sensi del comma 1, salvo quanto disposto all'articolo 143, commi 4 e 5. </w:t>
      </w:r>
      <w:r w:rsidRPr="00F801E4">
        <w:rPr>
          <w:rFonts w:ascii="NewAster" w:eastAsia="Times New Roman" w:hAnsi="NewAster" w:cs="NewAster"/>
          <w:highlight w:val="yellow"/>
          <w:lang w:eastAsia="it-IT"/>
        </w:rPr>
        <w:t>Il parere del Soprintendente</w:t>
      </w:r>
      <w:r w:rsidRPr="00F801E4">
        <w:rPr>
          <w:rFonts w:ascii="NewAster" w:eastAsia="Times New Roman" w:hAnsi="NewAster" w:cs="NewAster"/>
          <w:lang w:eastAsia="it-IT"/>
        </w:rPr>
        <w:t>, all'esito dell'approvazione delle prescrizioni d'uso dei beni paesaggistici tutelati, predisposte ai sensi degli articoli 140, comma 2, 141, comma 1, 141-bis e 143, comma 3, lettere b), c) e d), nonché della positiva verifica da parte del Ministero su richiesta</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lastRenderedPageBreak/>
        <w:t xml:space="preserve">della regione interessata dell'avvenuto adeguamento degli strumenti urbanistici, </w:t>
      </w:r>
      <w:r w:rsidRPr="00F801E4">
        <w:rPr>
          <w:rFonts w:ascii="NewAster" w:eastAsia="Times New Roman" w:hAnsi="NewAster" w:cs="NewAster"/>
          <w:highlight w:val="yellow"/>
          <w:lang w:eastAsia="it-IT"/>
        </w:rPr>
        <w:t>assume natura obbligatoria non vincolante.</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6. </w:t>
      </w:r>
      <w:r w:rsidRPr="00F801E4">
        <w:rPr>
          <w:rFonts w:ascii="NewAster" w:eastAsia="Times New Roman" w:hAnsi="NewAster" w:cs="NewAster"/>
          <w:highlight w:val="yellow"/>
          <w:lang w:eastAsia="it-IT"/>
        </w:rPr>
        <w:t>La regione esercita la funzione autorizzatoria in materia di paesaggio</w:t>
      </w:r>
      <w:r w:rsidRPr="00F801E4">
        <w:rPr>
          <w:rFonts w:ascii="NewAster" w:eastAsia="Times New Roman" w:hAnsi="NewAster" w:cs="NewAster"/>
          <w:lang w:eastAsia="it-IT"/>
        </w:rPr>
        <w:t xml:space="preserve"> avvalendosi di propri uffici dotati di adeguate competenze tecnico-scientifiche e idonee risorse strumentali (…).</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7.</w:t>
      </w:r>
      <w:r w:rsidRPr="00F801E4">
        <w:rPr>
          <w:rFonts w:ascii="Times New Roman" w:eastAsia="Times New Roman" w:hAnsi="Times New Roman" w:cs="Times New Roman"/>
          <w:sz w:val="20"/>
          <w:szCs w:val="20"/>
          <w:lang w:eastAsia="it-IT"/>
        </w:rPr>
        <w:t xml:space="preserve"> </w:t>
      </w:r>
      <w:r w:rsidRPr="00F801E4">
        <w:rPr>
          <w:rFonts w:ascii="NewAster" w:eastAsia="Times New Roman" w:hAnsi="NewAster" w:cs="NewAster"/>
          <w:highlight w:val="yellow"/>
          <w:lang w:eastAsia="it-IT"/>
        </w:rPr>
        <w:t>L'amministrazione competente al rilascio dell'autorizzazione paesaggistica, ricevuta l'istanza dell'interessato, verifica</w:t>
      </w:r>
      <w:r w:rsidRPr="00F801E4">
        <w:rPr>
          <w:rFonts w:ascii="NewAster" w:eastAsia="Times New Roman" w:hAnsi="NewAster" w:cs="NewAster"/>
          <w:lang w:eastAsia="it-IT"/>
        </w:rPr>
        <w:t xml:space="preserve"> se ricorrono i presupposti per l'applicazione dell'articolo 149, comma 1, alla stregua dei criteri fissati ai sensi degli articoli 140, comma 2, 141, comma 1, 141-bis e 143, comma 3 lettere b), c) e d). Qualora detti presupposti non ricorrano, l'amministrazione verifica se l'istanza stessa sia corredata della documentazione di cui al comma 3, provvedendo, ove necessario, a richiedere le opportune integrazioni e a svolgere gli accertamenti del caso. </w:t>
      </w:r>
      <w:r w:rsidRPr="00F801E4">
        <w:rPr>
          <w:rFonts w:ascii="NewAster" w:eastAsia="Times New Roman" w:hAnsi="NewAster" w:cs="NewAster"/>
          <w:highlight w:val="yellow"/>
          <w:lang w:eastAsia="it-IT"/>
        </w:rPr>
        <w:t>Entro quaranta giorni dalla ricezione dell'istanza, l'amministrazione effettua gli accertamenti circa la conformità dell'intervento</w:t>
      </w:r>
      <w:r w:rsidRPr="00F801E4">
        <w:rPr>
          <w:rFonts w:ascii="NewAster" w:eastAsia="Times New Roman" w:hAnsi="NewAster" w:cs="NewAster"/>
          <w:lang w:eastAsia="it-IT"/>
        </w:rPr>
        <w:t xml:space="preserve"> proposto con le prescrizioni contenute nei provvedimenti di dichiarazione di interesse pubblico e nei piani paesaggistici e trasmette al soprintendente la documentazione presentata dall'interessato, accompagnandola con una relazione tecnica illustrativa nonché dando comunicazione all'interessato dell'inizio del procedimento ai sensi delle vigenti disposizione di legge in materia di procedimento amministrativo.</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8. </w:t>
      </w:r>
      <w:r w:rsidRPr="00F801E4">
        <w:rPr>
          <w:rFonts w:ascii="NewAster" w:eastAsia="Times New Roman" w:hAnsi="NewAster" w:cs="NewAster"/>
          <w:highlight w:val="yellow"/>
          <w:lang w:eastAsia="it-IT"/>
        </w:rPr>
        <w:t>Il soprintendente rende il parere</w:t>
      </w:r>
      <w:r w:rsidRPr="00F801E4">
        <w:rPr>
          <w:rFonts w:ascii="NewAster" w:eastAsia="Times New Roman" w:hAnsi="NewAster" w:cs="NewAster"/>
          <w:lang w:eastAsia="it-IT"/>
        </w:rPr>
        <w:t xml:space="preserve"> di cui al comma 5, </w:t>
      </w:r>
      <w:r w:rsidRPr="00F801E4">
        <w:rPr>
          <w:rFonts w:ascii="NewAster" w:eastAsia="Times New Roman" w:hAnsi="NewAster" w:cs="NewAster"/>
          <w:highlight w:val="yellow"/>
          <w:lang w:eastAsia="it-IT"/>
        </w:rPr>
        <w:t>limitatamente alla compatibilità paesaggistica del progettato intervento nel suo complesso ed alla conformità dello stesso alle disposizioni contenute nel piano paesaggistico</w:t>
      </w:r>
      <w:r w:rsidRPr="00F801E4">
        <w:rPr>
          <w:rFonts w:ascii="NewAster" w:eastAsia="Times New Roman" w:hAnsi="NewAster" w:cs="NewAster"/>
          <w:lang w:eastAsia="it-IT"/>
        </w:rPr>
        <w:t xml:space="preserve"> ovvero alla specifica disciplina di cui all'articolo 140, comma 2, </w:t>
      </w:r>
      <w:r w:rsidRPr="00F801E4">
        <w:rPr>
          <w:rFonts w:ascii="NewAster" w:eastAsia="Times New Roman" w:hAnsi="NewAster" w:cs="NewAster"/>
          <w:highlight w:val="yellow"/>
          <w:lang w:eastAsia="it-IT"/>
        </w:rPr>
        <w:t>entro il termine di quarantacinque giorni dalla ricezione degli atti</w:t>
      </w:r>
      <w:r w:rsidRPr="00F801E4">
        <w:rPr>
          <w:rFonts w:ascii="NewAster" w:eastAsia="Times New Roman" w:hAnsi="NewAster" w:cs="NewAster"/>
          <w:lang w:eastAsia="it-IT"/>
        </w:rPr>
        <w:t>. Entro venti giorni dalla ricezione del parere, l'amministrazione rilascia l'autorizzazione ad esso conforme oppure comunica agli interessati il preavviso di provvedimento negativo ai sensi dell'articolo 10-bis della legge 7 agosto 1990, n.241, e successive modificazioni.</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i/>
          <w:lang w:eastAsia="it-IT"/>
        </w:rPr>
      </w:pPr>
      <w:r w:rsidRPr="00F801E4">
        <w:rPr>
          <w:rFonts w:ascii="NewAster" w:eastAsia="Times New Roman" w:hAnsi="NewAster" w:cs="NewAster"/>
          <w:i/>
          <w:lang w:eastAsia="it-IT"/>
        </w:rPr>
        <w:t>omissis</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11. </w:t>
      </w:r>
      <w:r w:rsidRPr="00F801E4">
        <w:rPr>
          <w:rFonts w:ascii="NewAster" w:eastAsia="Times New Roman" w:hAnsi="NewAster" w:cs="NewAster"/>
          <w:highlight w:val="yellow"/>
          <w:lang w:eastAsia="it-IT"/>
        </w:rPr>
        <w:t>L'autorizzazione paesaggistica diventa efficace decorsi trenta giorni dal suo rilascio</w:t>
      </w:r>
      <w:r w:rsidRPr="00F801E4">
        <w:rPr>
          <w:rFonts w:ascii="NewAster" w:eastAsia="Times New Roman" w:hAnsi="NewAster" w:cs="NewAster"/>
          <w:lang w:eastAsia="it-IT"/>
        </w:rPr>
        <w:t xml:space="preserve"> ed è trasmessa, senza indugio, alla soprintendenza che ha reso il parere nel corso del procedimento, nonché, unitamente allo stesso parere, alla regione ovvero agli altri enti pubblici territoriali interessati e, ove esistente, all'ente parco nel cui territorio si trova l'immobile o l'area sottoposti al vincolo.</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12. </w:t>
      </w:r>
      <w:r w:rsidRPr="00F801E4">
        <w:rPr>
          <w:rFonts w:ascii="NewAster" w:eastAsia="Times New Roman" w:hAnsi="NewAster" w:cs="NewAster"/>
          <w:highlight w:val="yellow"/>
          <w:lang w:eastAsia="it-IT"/>
        </w:rPr>
        <w:t>L'autorizzazione paesaggistica è impugnabile</w:t>
      </w:r>
      <w:r w:rsidRPr="00F801E4">
        <w:rPr>
          <w:rFonts w:ascii="NewAster" w:eastAsia="Times New Roman" w:hAnsi="NewAster" w:cs="NewAster"/>
          <w:lang w:eastAsia="it-IT"/>
        </w:rPr>
        <w:t>, con ricorso al tribunale amministrativo regionale o con ricorso straordinario al Presidente della Repubblica, dalle associazioni portatrici di interessi diffusi individuate ai sensi delle vigenti disposizioni di legge in materia di ambiente e danno ambientale, e da qualsiasi altro soggetto pubblico o privato</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che ne abbia interesse. Le sentenze e le ordinanze del Tribunale amministrativo regionale possono essere appellate dai medesimi soggetti, anche se non abbiano proposto ricorso di primo grado.</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i/>
          <w:lang w:eastAsia="it-IT"/>
        </w:rPr>
      </w:pPr>
      <w:r w:rsidRPr="00F801E4">
        <w:rPr>
          <w:rFonts w:ascii="NewAster" w:eastAsia="Times New Roman" w:hAnsi="NewAster" w:cs="NewAster"/>
          <w:i/>
          <w:lang w:eastAsia="it-IT"/>
        </w:rPr>
        <w:t>omissis</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b/>
          <w:lang w:eastAsia="it-IT"/>
        </w:rPr>
      </w:pPr>
      <w:r w:rsidRPr="00F801E4">
        <w:rPr>
          <w:rFonts w:ascii="NewAster" w:eastAsia="Times New Roman" w:hAnsi="NewAster" w:cs="NewAster"/>
          <w:b/>
          <w:lang w:eastAsia="it-IT"/>
        </w:rPr>
        <w:t xml:space="preserve">Art. 149 - Interventi non soggetti ad autorizzazione </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1. Fatta salva l'applicazione dell'articolo 143, comma 4, lettera a) </w:t>
      </w:r>
      <w:proofErr w:type="gramStart"/>
      <w:r w:rsidRPr="00F801E4">
        <w:rPr>
          <w:rFonts w:ascii="NewAster" w:eastAsia="Times New Roman" w:hAnsi="NewAster" w:cs="NewAster"/>
          <w:lang w:eastAsia="it-IT"/>
        </w:rPr>
        <w:t>(….</w:t>
      </w:r>
      <w:proofErr w:type="gramEnd"/>
      <w:r w:rsidRPr="00F801E4">
        <w:rPr>
          <w:rFonts w:ascii="NewAster" w:eastAsia="Times New Roman" w:hAnsi="NewAster" w:cs="NewAster"/>
          <w:lang w:eastAsia="it-IT"/>
        </w:rPr>
        <w:t>), non è comunque richiesta l'autorizzazione prescritta dall'articolo 146, dall'articolo 147 e dall'articolo 159:</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a) </w:t>
      </w:r>
      <w:r w:rsidRPr="00F801E4">
        <w:rPr>
          <w:rFonts w:ascii="NewAster" w:eastAsia="Times New Roman" w:hAnsi="NewAster" w:cs="NewAster"/>
          <w:highlight w:val="yellow"/>
          <w:lang w:eastAsia="it-IT"/>
        </w:rPr>
        <w:t>per gli interventi di manutenzione ordinaria, straordinaria, di consolidamento statico e di restauro conservativo che non alterino lo stato dei luoghi e l'aspetto esteriore degli edifici</w:t>
      </w:r>
      <w:r w:rsidRPr="00F801E4">
        <w:rPr>
          <w:rFonts w:ascii="NewAster" w:eastAsia="Times New Roman" w:hAnsi="NewAster" w:cs="NewAster"/>
          <w:lang w:eastAsia="it-IT"/>
        </w:rPr>
        <w:t>;</w:t>
      </w:r>
    </w:p>
    <w:p w:rsidR="00F801E4" w:rsidRPr="00F801E4" w:rsidRDefault="00F801E4" w:rsidP="00F801E4">
      <w:pPr>
        <w:autoSpaceDE w:val="0"/>
        <w:autoSpaceDN w:val="0"/>
        <w:adjustRightInd w:val="0"/>
        <w:spacing w:after="0" w:line="240" w:lineRule="auto"/>
        <w:rPr>
          <w:rFonts w:ascii="NewAster" w:eastAsia="Times New Roman" w:hAnsi="NewAster" w:cs="NewAster"/>
          <w:i/>
          <w:lang w:eastAsia="it-IT"/>
        </w:rPr>
      </w:pPr>
      <w:r w:rsidRPr="00F801E4">
        <w:rPr>
          <w:rFonts w:ascii="NewAster" w:eastAsia="Times New Roman" w:hAnsi="NewAster" w:cs="NewAster"/>
          <w:i/>
          <w:lang w:eastAsia="it-IT"/>
        </w:rPr>
        <w:t>omissis</w:t>
      </w:r>
    </w:p>
    <w:p w:rsidR="00F801E4" w:rsidRPr="00F801E4" w:rsidRDefault="00F801E4" w:rsidP="00F801E4">
      <w:pPr>
        <w:autoSpaceDE w:val="0"/>
        <w:autoSpaceDN w:val="0"/>
        <w:adjustRightInd w:val="0"/>
        <w:spacing w:after="0" w:line="240" w:lineRule="auto"/>
        <w:rPr>
          <w:rFonts w:ascii="NewAster" w:eastAsia="Times New Roman" w:hAnsi="NewAster" w:cs="NewAster"/>
          <w:b/>
          <w:lang w:eastAsia="it-IT"/>
        </w:rPr>
      </w:pPr>
      <w:r w:rsidRPr="00F801E4">
        <w:rPr>
          <w:rFonts w:ascii="NewAster" w:eastAsia="Times New Roman" w:hAnsi="NewAster" w:cs="NewAster"/>
          <w:b/>
          <w:lang w:eastAsia="it-IT"/>
        </w:rPr>
        <w:t xml:space="preserve">Art. 155 – Vigilanza </w:t>
      </w:r>
    </w:p>
    <w:p w:rsidR="00F801E4" w:rsidRPr="00F801E4" w:rsidRDefault="00F801E4" w:rsidP="00F801E4">
      <w:pPr>
        <w:autoSpaceDE w:val="0"/>
        <w:autoSpaceDN w:val="0"/>
        <w:adjustRightInd w:val="0"/>
        <w:spacing w:after="0" w:line="240" w:lineRule="auto"/>
        <w:rPr>
          <w:rFonts w:ascii="NewAster" w:eastAsia="Times New Roman" w:hAnsi="NewAster" w:cs="NewAster"/>
          <w:lang w:eastAsia="it-IT"/>
        </w:rPr>
      </w:pPr>
      <w:r w:rsidRPr="00F801E4">
        <w:rPr>
          <w:rFonts w:ascii="NewAster" w:eastAsia="Times New Roman" w:hAnsi="NewAster" w:cs="NewAster"/>
          <w:lang w:eastAsia="it-IT"/>
        </w:rPr>
        <w:t xml:space="preserve">1. </w:t>
      </w:r>
      <w:r w:rsidRPr="00F801E4">
        <w:rPr>
          <w:rFonts w:ascii="NewAster" w:eastAsia="Times New Roman" w:hAnsi="NewAster" w:cs="NewAster"/>
          <w:highlight w:val="yellow"/>
          <w:lang w:eastAsia="it-IT"/>
        </w:rPr>
        <w:t>Le funzioni di vigilanza sui beni paesaggistici tutelati da questo Titolo sono esercitate dal Ministero e dalle regioni</w:t>
      </w:r>
      <w:r w:rsidRPr="00F801E4">
        <w:rPr>
          <w:rFonts w:ascii="NewAster" w:eastAsia="Times New Roman" w:hAnsi="NewAster" w:cs="NewAster"/>
          <w:lang w:eastAsia="it-IT"/>
        </w:rPr>
        <w:t>.</w:t>
      </w:r>
    </w:p>
    <w:p w:rsidR="00F801E4" w:rsidRPr="00F801E4" w:rsidRDefault="00F801E4" w:rsidP="00F801E4">
      <w:pPr>
        <w:autoSpaceDE w:val="0"/>
        <w:autoSpaceDN w:val="0"/>
        <w:adjustRightInd w:val="0"/>
        <w:spacing w:after="0" w:line="240" w:lineRule="auto"/>
        <w:rPr>
          <w:rFonts w:ascii="NewAster" w:eastAsia="Times New Roman" w:hAnsi="NewAster" w:cs="NewAster"/>
          <w:lang w:eastAsia="it-IT"/>
        </w:rPr>
      </w:pPr>
      <w:r w:rsidRPr="00F801E4">
        <w:rPr>
          <w:rFonts w:ascii="NewAster" w:eastAsia="Times New Roman" w:hAnsi="NewAster" w:cs="NewAster"/>
          <w:lang w:eastAsia="it-IT"/>
        </w:rPr>
        <w:t>2. Le regioni vigilano sull'ottemperanza alle disposizioni contenute nel presente decreto legislativo da parte delle amministrazioni da loro individuate per l'esercizio delle competenze in materia di paesaggio. L'inottemperanza o la persistente inerzia nell'esercizio di tali competenze comporta l'attivazione dei poteri sostitutivi da parte del Ministero.</w:t>
      </w:r>
    </w:p>
    <w:p w:rsidR="00F801E4" w:rsidRPr="00F801E4" w:rsidRDefault="00F801E4" w:rsidP="00F801E4">
      <w:pPr>
        <w:autoSpaceDE w:val="0"/>
        <w:autoSpaceDN w:val="0"/>
        <w:adjustRightInd w:val="0"/>
        <w:spacing w:after="0" w:line="240" w:lineRule="auto"/>
        <w:jc w:val="center"/>
        <w:rPr>
          <w:rFonts w:ascii="NewAster" w:eastAsia="Times New Roman" w:hAnsi="NewAster" w:cs="NewAster"/>
          <w:b/>
          <w:lang w:eastAsia="it-IT"/>
        </w:rPr>
      </w:pPr>
    </w:p>
    <w:p w:rsidR="00F801E4" w:rsidRPr="00F801E4" w:rsidRDefault="00F801E4" w:rsidP="00F801E4">
      <w:pPr>
        <w:autoSpaceDE w:val="0"/>
        <w:autoSpaceDN w:val="0"/>
        <w:adjustRightInd w:val="0"/>
        <w:spacing w:after="0" w:line="240" w:lineRule="auto"/>
        <w:jc w:val="center"/>
        <w:rPr>
          <w:rFonts w:ascii="NewAster" w:eastAsia="Times New Roman" w:hAnsi="NewAster" w:cs="NewAster"/>
          <w:b/>
          <w:lang w:eastAsia="it-IT"/>
        </w:rPr>
      </w:pPr>
      <w:r w:rsidRPr="00F801E4">
        <w:rPr>
          <w:rFonts w:ascii="NewAster" w:eastAsia="Times New Roman" w:hAnsi="NewAster" w:cs="NewAster"/>
          <w:b/>
          <w:lang w:eastAsia="it-IT"/>
        </w:rPr>
        <w:t>PARTE QUARTA – SANZIONI</w:t>
      </w:r>
    </w:p>
    <w:p w:rsidR="00F801E4" w:rsidRPr="00F801E4" w:rsidRDefault="00F801E4" w:rsidP="00F801E4">
      <w:pPr>
        <w:autoSpaceDE w:val="0"/>
        <w:autoSpaceDN w:val="0"/>
        <w:adjustRightInd w:val="0"/>
        <w:spacing w:after="0" w:line="240" w:lineRule="auto"/>
        <w:jc w:val="center"/>
        <w:rPr>
          <w:rFonts w:ascii="NewAster" w:eastAsia="Times New Roman" w:hAnsi="NewAster" w:cs="NewAster"/>
          <w:lang w:eastAsia="it-IT"/>
        </w:rPr>
      </w:pPr>
      <w:r w:rsidRPr="00F801E4">
        <w:rPr>
          <w:rFonts w:ascii="NewAster" w:eastAsia="Times New Roman" w:hAnsi="NewAster" w:cs="NewAster"/>
          <w:lang w:eastAsia="it-IT"/>
        </w:rPr>
        <w:t>TITOLO I - SANZIONI AMMINISTRATIVE</w:t>
      </w:r>
    </w:p>
    <w:p w:rsidR="00F801E4" w:rsidRPr="00F801E4" w:rsidRDefault="00F801E4" w:rsidP="00F801E4">
      <w:pPr>
        <w:autoSpaceDE w:val="0"/>
        <w:autoSpaceDN w:val="0"/>
        <w:adjustRightInd w:val="0"/>
        <w:spacing w:after="0" w:line="240" w:lineRule="auto"/>
        <w:rPr>
          <w:rFonts w:ascii="NewAster" w:eastAsia="Times New Roman" w:hAnsi="NewAster" w:cs="NewAster"/>
          <w:lang w:eastAsia="it-IT"/>
        </w:rPr>
      </w:pPr>
    </w:p>
    <w:p w:rsidR="00F801E4" w:rsidRPr="00F801E4" w:rsidRDefault="00F801E4" w:rsidP="00F801E4">
      <w:pPr>
        <w:autoSpaceDE w:val="0"/>
        <w:autoSpaceDN w:val="0"/>
        <w:adjustRightInd w:val="0"/>
        <w:spacing w:after="0" w:line="240" w:lineRule="auto"/>
        <w:rPr>
          <w:rFonts w:ascii="NewAster" w:eastAsia="Times New Roman" w:hAnsi="NewAster" w:cs="NewAster"/>
          <w:lang w:eastAsia="it-IT"/>
        </w:rPr>
      </w:pPr>
      <w:r w:rsidRPr="00F801E4">
        <w:rPr>
          <w:rFonts w:ascii="NewAster" w:eastAsia="Times New Roman" w:hAnsi="NewAster" w:cs="NewAster"/>
          <w:lang w:eastAsia="it-IT"/>
        </w:rPr>
        <w:t>CAPO I - SANZIONI RELATIVE ALLA PARTE SECONDA</w:t>
      </w:r>
    </w:p>
    <w:p w:rsidR="00F801E4" w:rsidRPr="00F801E4" w:rsidRDefault="00F801E4" w:rsidP="00F801E4">
      <w:pPr>
        <w:autoSpaceDE w:val="0"/>
        <w:autoSpaceDN w:val="0"/>
        <w:adjustRightInd w:val="0"/>
        <w:spacing w:after="0" w:line="240" w:lineRule="auto"/>
        <w:rPr>
          <w:rFonts w:ascii="NewAster" w:eastAsia="Times New Roman" w:hAnsi="NewAster" w:cs="NewAster"/>
          <w:b/>
          <w:lang w:eastAsia="it-IT"/>
        </w:rPr>
      </w:pPr>
      <w:r w:rsidRPr="00F801E4">
        <w:rPr>
          <w:rFonts w:ascii="NewAster" w:eastAsia="Times New Roman" w:hAnsi="NewAster" w:cs="NewAster"/>
          <w:b/>
          <w:lang w:eastAsia="it-IT"/>
        </w:rPr>
        <w:t>Art. 160 - Ordine di reintegrazione</w:t>
      </w:r>
    </w:p>
    <w:p w:rsidR="00F801E4" w:rsidRPr="00F801E4" w:rsidRDefault="00F801E4" w:rsidP="00F801E4">
      <w:pPr>
        <w:autoSpaceDE w:val="0"/>
        <w:autoSpaceDN w:val="0"/>
        <w:adjustRightInd w:val="0"/>
        <w:spacing w:after="0" w:line="240" w:lineRule="auto"/>
        <w:rPr>
          <w:rFonts w:ascii="NewAster" w:eastAsia="Times New Roman" w:hAnsi="NewAster" w:cs="NewAster"/>
          <w:lang w:eastAsia="it-IT"/>
        </w:rPr>
      </w:pPr>
      <w:r w:rsidRPr="00F801E4">
        <w:rPr>
          <w:rFonts w:ascii="NewAster" w:eastAsia="Times New Roman" w:hAnsi="NewAster" w:cs="NewAster"/>
          <w:lang w:eastAsia="it-IT"/>
        </w:rPr>
        <w:t xml:space="preserve">1. </w:t>
      </w:r>
      <w:r w:rsidRPr="00F801E4">
        <w:rPr>
          <w:rFonts w:ascii="NewAster" w:eastAsia="Times New Roman" w:hAnsi="NewAster" w:cs="NewAster"/>
          <w:highlight w:val="yellow"/>
          <w:lang w:eastAsia="it-IT"/>
        </w:rPr>
        <w:t>Se per effetto della violazione degli obblighi di protezione e conservazione</w:t>
      </w:r>
      <w:r w:rsidRPr="00F801E4">
        <w:rPr>
          <w:rFonts w:ascii="NewAster" w:eastAsia="Times New Roman" w:hAnsi="NewAster" w:cs="NewAster"/>
          <w:lang w:eastAsia="it-IT"/>
        </w:rPr>
        <w:t xml:space="preserve"> stabiliti dalle disposizioni del Capo III del Titolo I della Parte seconda </w:t>
      </w:r>
      <w:r w:rsidRPr="00F801E4">
        <w:rPr>
          <w:rFonts w:ascii="NewAster" w:eastAsia="Times New Roman" w:hAnsi="NewAster" w:cs="NewAster"/>
          <w:highlight w:val="yellow"/>
          <w:lang w:eastAsia="it-IT"/>
        </w:rPr>
        <w:t>il bene culturale subisce un danno</w:t>
      </w:r>
      <w:r w:rsidRPr="00F801E4">
        <w:rPr>
          <w:rFonts w:ascii="NewAster" w:eastAsia="Times New Roman" w:hAnsi="NewAster" w:cs="NewAster"/>
          <w:lang w:eastAsia="it-IT"/>
        </w:rPr>
        <w:t xml:space="preserve">, </w:t>
      </w:r>
      <w:r w:rsidRPr="00F801E4">
        <w:rPr>
          <w:rFonts w:ascii="NewAster" w:eastAsia="Times New Roman" w:hAnsi="NewAster" w:cs="NewAster"/>
          <w:highlight w:val="yellow"/>
          <w:lang w:eastAsia="it-IT"/>
        </w:rPr>
        <w:t>il Ministero ordina al responsabile l'esecuzione a sue spese delle opere necessarie alla reintegrazione</w:t>
      </w:r>
      <w:r w:rsidRPr="00F801E4">
        <w:rPr>
          <w:rFonts w:ascii="NewAster" w:eastAsia="Times New Roman" w:hAnsi="NewAster" w:cs="NewAster"/>
          <w:lang w:eastAsia="it-IT"/>
        </w:rPr>
        <w:t>.</w:t>
      </w:r>
    </w:p>
    <w:p w:rsidR="00F801E4" w:rsidRPr="00F801E4" w:rsidRDefault="00F801E4" w:rsidP="00F801E4">
      <w:pPr>
        <w:autoSpaceDE w:val="0"/>
        <w:autoSpaceDN w:val="0"/>
        <w:adjustRightInd w:val="0"/>
        <w:spacing w:after="0" w:line="240" w:lineRule="auto"/>
        <w:rPr>
          <w:rFonts w:ascii="NewAster" w:eastAsia="Times New Roman" w:hAnsi="NewAster" w:cs="NewAster"/>
          <w:i/>
          <w:lang w:eastAsia="it-IT"/>
        </w:rPr>
      </w:pPr>
      <w:r w:rsidRPr="00F801E4">
        <w:rPr>
          <w:rFonts w:ascii="NewAster" w:eastAsia="Times New Roman" w:hAnsi="NewAster" w:cs="NewAster"/>
          <w:i/>
          <w:lang w:eastAsia="it-IT"/>
        </w:rPr>
        <w:t>omissis</w:t>
      </w:r>
    </w:p>
    <w:p w:rsidR="00F801E4" w:rsidRPr="00F801E4" w:rsidRDefault="00F801E4" w:rsidP="00F801E4">
      <w:pPr>
        <w:autoSpaceDE w:val="0"/>
        <w:autoSpaceDN w:val="0"/>
        <w:adjustRightInd w:val="0"/>
        <w:spacing w:after="0" w:line="240" w:lineRule="auto"/>
        <w:rPr>
          <w:rFonts w:ascii="NewAster" w:eastAsia="Times New Roman" w:hAnsi="NewAster" w:cs="NewAster"/>
          <w:lang w:eastAsia="it-IT"/>
        </w:rPr>
      </w:pPr>
    </w:p>
    <w:p w:rsidR="00F801E4" w:rsidRPr="00F801E4" w:rsidRDefault="00F801E4" w:rsidP="00F801E4">
      <w:pPr>
        <w:autoSpaceDE w:val="0"/>
        <w:autoSpaceDN w:val="0"/>
        <w:adjustRightInd w:val="0"/>
        <w:spacing w:after="0" w:line="240" w:lineRule="auto"/>
        <w:jc w:val="center"/>
        <w:rPr>
          <w:rFonts w:ascii="NewAster" w:eastAsia="Times New Roman" w:hAnsi="NewAster" w:cs="NewAster"/>
          <w:lang w:eastAsia="it-IT"/>
        </w:rPr>
      </w:pPr>
      <w:r w:rsidRPr="00F801E4">
        <w:rPr>
          <w:rFonts w:ascii="NewAster" w:eastAsia="Times New Roman" w:hAnsi="NewAster" w:cs="NewAster"/>
          <w:lang w:eastAsia="it-IT"/>
        </w:rPr>
        <w:t>TITOLO II - SANZIONI PENALI</w:t>
      </w:r>
    </w:p>
    <w:p w:rsidR="00F801E4" w:rsidRPr="00F801E4" w:rsidRDefault="00F801E4" w:rsidP="00F801E4">
      <w:pPr>
        <w:autoSpaceDE w:val="0"/>
        <w:autoSpaceDN w:val="0"/>
        <w:adjustRightInd w:val="0"/>
        <w:spacing w:after="0" w:line="240" w:lineRule="auto"/>
        <w:rPr>
          <w:rFonts w:ascii="NewAster" w:eastAsia="Times New Roman" w:hAnsi="NewAster" w:cs="NewAster"/>
          <w:lang w:eastAsia="it-IT"/>
        </w:rPr>
      </w:pPr>
    </w:p>
    <w:p w:rsidR="00F801E4" w:rsidRPr="00F801E4" w:rsidRDefault="00F801E4" w:rsidP="00F801E4">
      <w:pPr>
        <w:autoSpaceDE w:val="0"/>
        <w:autoSpaceDN w:val="0"/>
        <w:adjustRightInd w:val="0"/>
        <w:spacing w:after="0" w:line="240" w:lineRule="auto"/>
        <w:rPr>
          <w:rFonts w:ascii="NewAster" w:eastAsia="Times New Roman" w:hAnsi="NewAster" w:cs="NewAster"/>
          <w:lang w:eastAsia="it-IT"/>
        </w:rPr>
      </w:pPr>
      <w:r w:rsidRPr="00F801E4">
        <w:rPr>
          <w:rFonts w:ascii="NewAster" w:eastAsia="Times New Roman" w:hAnsi="NewAster" w:cs="NewAster"/>
          <w:lang w:eastAsia="it-IT"/>
        </w:rPr>
        <w:t>CAPO I - SANZIONI RELATIVE ALLA PARTE SECONDA</w:t>
      </w:r>
    </w:p>
    <w:p w:rsidR="00F801E4" w:rsidRPr="00F801E4" w:rsidRDefault="00F801E4" w:rsidP="00F801E4">
      <w:pPr>
        <w:autoSpaceDE w:val="0"/>
        <w:autoSpaceDN w:val="0"/>
        <w:adjustRightInd w:val="0"/>
        <w:spacing w:after="0" w:line="240" w:lineRule="auto"/>
        <w:rPr>
          <w:rFonts w:ascii="NewAster" w:eastAsia="Times New Roman" w:hAnsi="NewAster" w:cs="NewAster"/>
          <w:b/>
          <w:lang w:eastAsia="it-IT"/>
        </w:rPr>
      </w:pPr>
      <w:r w:rsidRPr="00F801E4">
        <w:rPr>
          <w:rFonts w:ascii="NewAster" w:eastAsia="Times New Roman" w:hAnsi="NewAster" w:cs="NewAster"/>
          <w:b/>
          <w:lang w:eastAsia="it-IT"/>
        </w:rPr>
        <w:t>Art. 169 - Opere illecite</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1. È punito con l'arresto da sei mesi ad un anno e con </w:t>
      </w:r>
      <w:r w:rsidRPr="00F801E4">
        <w:rPr>
          <w:rFonts w:ascii="NewAster" w:eastAsia="Times New Roman" w:hAnsi="NewAster" w:cs="NewAster"/>
          <w:highlight w:val="yellow"/>
          <w:lang w:eastAsia="it-IT"/>
        </w:rPr>
        <w:t>l'ammenda da euro 775 a euro 38.734,50</w:t>
      </w:r>
      <w:r w:rsidRPr="00F801E4">
        <w:rPr>
          <w:rFonts w:ascii="NewAster" w:eastAsia="Times New Roman" w:hAnsi="NewAster" w:cs="NewAster"/>
          <w:lang w:eastAsia="it-IT"/>
        </w:rPr>
        <w:t>:</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a) </w:t>
      </w:r>
      <w:r w:rsidRPr="00F801E4">
        <w:rPr>
          <w:rFonts w:ascii="NewAster" w:eastAsia="Times New Roman" w:hAnsi="NewAster" w:cs="NewAster"/>
          <w:highlight w:val="yellow"/>
          <w:lang w:eastAsia="it-IT"/>
        </w:rPr>
        <w:t>chiunque senza autorizzazione demolisce, rimuove, modifica, restaura ovvero esegue opere di qualunque genere sui beni culturali indicati nell'articolo 10</w:t>
      </w:r>
      <w:r w:rsidRPr="00F801E4">
        <w:rPr>
          <w:rFonts w:ascii="NewAster" w:eastAsia="Times New Roman" w:hAnsi="NewAster" w:cs="NewAster"/>
          <w:lang w:eastAsia="it-IT"/>
        </w:rPr>
        <w:t>;</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b) chiunque, senza l'autorizzazione del soprintendente, </w:t>
      </w:r>
      <w:r w:rsidRPr="00F801E4">
        <w:rPr>
          <w:rFonts w:ascii="NewAster" w:eastAsia="Times New Roman" w:hAnsi="NewAster" w:cs="NewAster"/>
          <w:highlight w:val="yellow"/>
          <w:lang w:eastAsia="it-IT"/>
        </w:rPr>
        <w:t>procede al distacco di affreschi, stemmi, graffiti, iscrizioni, tabernacoli ed altri ornamenti di edifici, esposti o non alla pubblica vist</w:t>
      </w:r>
      <w:r w:rsidRPr="00F801E4">
        <w:rPr>
          <w:rFonts w:ascii="NewAster" w:eastAsia="Times New Roman" w:hAnsi="NewAster" w:cs="NewAster"/>
          <w:lang w:eastAsia="it-IT"/>
        </w:rPr>
        <w:t>a, anche se non vi sia stata la dichiarazione prevista dall'articolo 13;</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c) </w:t>
      </w:r>
      <w:r w:rsidRPr="00F801E4">
        <w:rPr>
          <w:rFonts w:ascii="NewAster" w:eastAsia="Times New Roman" w:hAnsi="NewAster" w:cs="NewAster"/>
          <w:highlight w:val="yellow"/>
          <w:lang w:eastAsia="it-IT"/>
        </w:rPr>
        <w:t>chiunque esegue, in casi di assoluta urgenza, lavori provvisori indispensabili per evitare danni notevoli ai beni indicati nell'articolo 10, senza darne immediata comunicazione alla soprintendenza ovvero senza inviare, nel più breve tempo, i progetti dei lavori definitivi per l'autorizzazione</w:t>
      </w:r>
      <w:r w:rsidRPr="00F801E4">
        <w:rPr>
          <w:rFonts w:ascii="NewAster" w:eastAsia="Times New Roman" w:hAnsi="NewAster" w:cs="NewAster"/>
          <w:lang w:eastAsia="it-IT"/>
        </w:rPr>
        <w:t>.</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2. La stessa pena prevista dal comma 1 si applica in caso di inosservanza dell'ordine di sospensione dei lavori impartito dal soprintendente ai sensi dell'articolo 28.</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i/>
          <w:lang w:eastAsia="it-IT"/>
        </w:rPr>
      </w:pPr>
      <w:r w:rsidRPr="00F801E4">
        <w:rPr>
          <w:rFonts w:ascii="NewAster" w:eastAsia="Times New Roman" w:hAnsi="NewAster" w:cs="NewAster"/>
          <w:i/>
          <w:lang w:eastAsia="it-IT"/>
        </w:rPr>
        <w:t>omissis</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b/>
          <w:lang w:eastAsia="it-IT"/>
        </w:rPr>
      </w:pPr>
      <w:r w:rsidRPr="00F801E4">
        <w:rPr>
          <w:rFonts w:ascii="NewAster" w:eastAsia="Times New Roman" w:hAnsi="NewAster" w:cs="NewAster"/>
          <w:b/>
          <w:lang w:eastAsia="it-IT"/>
        </w:rPr>
        <w:t>Art. 171 - Collocazione e rimozione illecita</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1. È punito con l'arresto da sei mesi ad un anno e con l'ammenda da euro 775 a euro 38.734,50 </w:t>
      </w:r>
      <w:r w:rsidRPr="00F801E4">
        <w:rPr>
          <w:rFonts w:ascii="NewAster" w:eastAsia="Times New Roman" w:hAnsi="NewAster" w:cs="NewAster"/>
          <w:highlight w:val="yellow"/>
          <w:lang w:eastAsia="it-IT"/>
        </w:rPr>
        <w:t>chiunque omette di fissare al luogo di loro destinazione</w:t>
      </w:r>
      <w:r w:rsidRPr="00F801E4">
        <w:rPr>
          <w:rFonts w:ascii="NewAster" w:eastAsia="Times New Roman" w:hAnsi="NewAster" w:cs="NewAster"/>
          <w:lang w:eastAsia="it-IT"/>
        </w:rPr>
        <w:t>, nel modo indicato dal soprintendente, beni culturali appartenenti ai soggetti di cui all'articolo 10, comma 1.</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2. Alla stessa pena soggiace </w:t>
      </w:r>
      <w:r w:rsidRPr="00F801E4">
        <w:rPr>
          <w:rFonts w:ascii="NewAster" w:eastAsia="Times New Roman" w:hAnsi="NewAster" w:cs="NewAster"/>
          <w:highlight w:val="yellow"/>
          <w:lang w:eastAsia="it-IT"/>
        </w:rPr>
        <w:t>il detentore che omette di dare notizia alla competente soprintendenza dello spostamento di beni culturali, dipendente dal mutamento di dimora</w:t>
      </w:r>
      <w:r w:rsidRPr="00F801E4">
        <w:rPr>
          <w:rFonts w:ascii="NewAster" w:eastAsia="Times New Roman" w:hAnsi="NewAster" w:cs="NewAster"/>
          <w:lang w:eastAsia="it-IT"/>
        </w:rPr>
        <w:t>, ovvero non osserva le prescrizioni date dalla soprintendenza affinché i beni medesimi non subiscano danno dal trasporto.</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i/>
          <w:lang w:eastAsia="it-IT"/>
        </w:rPr>
      </w:pPr>
      <w:r w:rsidRPr="00F801E4">
        <w:rPr>
          <w:rFonts w:ascii="NewAster" w:eastAsia="Times New Roman" w:hAnsi="NewAster" w:cs="NewAster"/>
          <w:i/>
          <w:lang w:eastAsia="it-IT"/>
        </w:rPr>
        <w:t>omissis</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b/>
          <w:lang w:eastAsia="it-IT"/>
        </w:rPr>
      </w:pPr>
      <w:r w:rsidRPr="00F801E4">
        <w:rPr>
          <w:rFonts w:ascii="NewAster" w:eastAsia="Times New Roman" w:hAnsi="NewAster" w:cs="NewAster"/>
          <w:b/>
          <w:lang w:eastAsia="it-IT"/>
        </w:rPr>
        <w:t xml:space="preserve">Art. 173 - Violazioni in materia di alienazione </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1. È punito con la reclusione fino ad un anno e la multa da euro 1.549,50 a euro 77,469: a) </w:t>
      </w:r>
      <w:r w:rsidRPr="00F801E4">
        <w:rPr>
          <w:rFonts w:ascii="NewAster" w:eastAsia="Times New Roman" w:hAnsi="NewAster" w:cs="NewAster"/>
          <w:highlight w:val="yellow"/>
          <w:lang w:eastAsia="it-IT"/>
        </w:rPr>
        <w:t>chiunque, senza la prescritta autorizzazione,</w:t>
      </w:r>
      <w:r w:rsidRPr="00F801E4">
        <w:rPr>
          <w:rFonts w:ascii="NewAster" w:eastAsia="Times New Roman" w:hAnsi="NewAster" w:cs="NewAster"/>
          <w:lang w:eastAsia="it-IT"/>
        </w:rPr>
        <w:t xml:space="preserve"> </w:t>
      </w:r>
      <w:r w:rsidRPr="00F801E4">
        <w:rPr>
          <w:rFonts w:ascii="NewAster" w:eastAsia="Times New Roman" w:hAnsi="NewAster" w:cs="NewAster"/>
          <w:highlight w:val="yellow"/>
          <w:lang w:eastAsia="it-IT"/>
        </w:rPr>
        <w:t>aliena i beni culturali</w:t>
      </w:r>
      <w:r w:rsidRPr="00F801E4">
        <w:rPr>
          <w:rFonts w:ascii="NewAster" w:eastAsia="Times New Roman" w:hAnsi="NewAster" w:cs="NewAster"/>
          <w:lang w:eastAsia="it-IT"/>
        </w:rPr>
        <w:t xml:space="preserve"> indicati negli articoli 55 e 56;</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b) chiunque, essendovi tenuto, </w:t>
      </w:r>
      <w:r w:rsidRPr="00F801E4">
        <w:rPr>
          <w:rFonts w:ascii="NewAster" w:eastAsia="Times New Roman" w:hAnsi="NewAster" w:cs="NewAster"/>
          <w:highlight w:val="yellow"/>
          <w:lang w:eastAsia="it-IT"/>
        </w:rPr>
        <w:t>non presenta</w:t>
      </w:r>
      <w:r w:rsidRPr="00F801E4">
        <w:rPr>
          <w:rFonts w:ascii="NewAster" w:eastAsia="Times New Roman" w:hAnsi="NewAster" w:cs="NewAster"/>
          <w:lang w:eastAsia="it-IT"/>
        </w:rPr>
        <w:t xml:space="preserve">, nel termine indicato all'articolo 59, comma 2, </w:t>
      </w:r>
      <w:r w:rsidRPr="00F801E4">
        <w:rPr>
          <w:rFonts w:ascii="NewAster" w:eastAsia="Times New Roman" w:hAnsi="NewAster" w:cs="NewAster"/>
          <w:highlight w:val="yellow"/>
          <w:lang w:eastAsia="it-IT"/>
        </w:rPr>
        <w:t>la denuncia degli atti di trasferimento della proprietà o della detenzione di beni culturali</w:t>
      </w:r>
      <w:r w:rsidRPr="00F801E4">
        <w:rPr>
          <w:rFonts w:ascii="NewAster" w:eastAsia="Times New Roman" w:hAnsi="NewAster" w:cs="NewAster"/>
          <w:lang w:eastAsia="it-IT"/>
        </w:rPr>
        <w:t>;</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c) l'alienante di un bene culturale soggetto a </w:t>
      </w:r>
      <w:proofErr w:type="gramStart"/>
      <w:r w:rsidRPr="00F801E4">
        <w:rPr>
          <w:rFonts w:ascii="NewAster" w:eastAsia="Times New Roman" w:hAnsi="NewAster" w:cs="NewAster"/>
          <w:lang w:eastAsia="it-IT"/>
        </w:rPr>
        <w:t>(….</w:t>
      </w:r>
      <w:proofErr w:type="gramEnd"/>
      <w:r w:rsidRPr="00F801E4">
        <w:rPr>
          <w:rFonts w:ascii="NewAster" w:eastAsia="Times New Roman" w:hAnsi="NewAster" w:cs="NewAster"/>
          <w:lang w:eastAsia="it-IT"/>
        </w:rPr>
        <w:t>) prelazione che effettua la consegna della cosa in pendenza del termine previsto dall'articolo 61, comma 1.</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CAPO II - SANZIONI RELATIVE ALLA PARTE TERZA </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b/>
          <w:lang w:eastAsia="it-IT"/>
        </w:rPr>
      </w:pPr>
      <w:r w:rsidRPr="00F801E4">
        <w:rPr>
          <w:rFonts w:ascii="NewAster" w:eastAsia="Times New Roman" w:hAnsi="NewAster" w:cs="NewAster"/>
          <w:b/>
          <w:lang w:eastAsia="it-IT"/>
        </w:rPr>
        <w:t xml:space="preserve">Art. 181 - Opere eseguite in assenza di autorizzazione o in difformità da essa </w:t>
      </w:r>
    </w:p>
    <w:p w:rsidR="00F801E4" w:rsidRPr="00F801E4" w:rsidRDefault="00F801E4" w:rsidP="00F801E4">
      <w:pPr>
        <w:numPr>
          <w:ilvl w:val="0"/>
          <w:numId w:val="3"/>
        </w:numPr>
        <w:autoSpaceDE w:val="0"/>
        <w:autoSpaceDN w:val="0"/>
        <w:adjustRightInd w:val="0"/>
        <w:spacing w:after="0" w:line="240" w:lineRule="auto"/>
        <w:contextualSpacing/>
        <w:jc w:val="both"/>
        <w:rPr>
          <w:rFonts w:ascii="NewAster" w:eastAsia="Times New Roman" w:hAnsi="NewAster" w:cs="NewAster"/>
          <w:lang w:eastAsia="it-IT"/>
        </w:rPr>
      </w:pPr>
      <w:r w:rsidRPr="00F801E4">
        <w:rPr>
          <w:rFonts w:ascii="NewAster" w:eastAsia="Times New Roman" w:hAnsi="NewAster" w:cs="NewAster"/>
          <w:lang w:eastAsia="it-IT"/>
        </w:rPr>
        <w:t>Chiunque, senza la prescritta autorizzazione o in difformità di essa, esegue lavori di qualsiasi genere su beni paesaggistici è punito con le pene previste dall'articolo 44, lettera c), del decreto del Presidente della Repubblica 6 giugno 2001, n. 380.</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p>
    <w:p w:rsidR="00F801E4" w:rsidRPr="00F801E4" w:rsidRDefault="00F801E4" w:rsidP="00F801E4">
      <w:pPr>
        <w:autoSpaceDE w:val="0"/>
        <w:autoSpaceDN w:val="0"/>
        <w:adjustRightInd w:val="0"/>
        <w:spacing w:after="0" w:line="240" w:lineRule="auto"/>
        <w:jc w:val="center"/>
        <w:rPr>
          <w:rFonts w:ascii="NewAster" w:eastAsia="Times New Roman" w:hAnsi="NewAster" w:cs="NewAster"/>
          <w:b/>
          <w:smallCaps/>
          <w:color w:val="FF0000"/>
          <w:lang w:eastAsia="it-IT"/>
        </w:rPr>
      </w:pPr>
      <w:r w:rsidRPr="00F801E4">
        <w:rPr>
          <w:rFonts w:ascii="NewAster" w:eastAsia="Times New Roman" w:hAnsi="NewAster" w:cs="NewAster"/>
          <w:b/>
          <w:smallCaps/>
          <w:color w:val="FF0000"/>
          <w:lang w:eastAsia="it-IT"/>
        </w:rPr>
        <w:t>Decreto Presidente della Repubblica</w:t>
      </w:r>
    </w:p>
    <w:p w:rsidR="00F801E4" w:rsidRPr="00F801E4" w:rsidRDefault="00F801E4" w:rsidP="00F801E4">
      <w:pPr>
        <w:autoSpaceDE w:val="0"/>
        <w:autoSpaceDN w:val="0"/>
        <w:adjustRightInd w:val="0"/>
        <w:spacing w:after="0" w:line="240" w:lineRule="auto"/>
        <w:jc w:val="center"/>
        <w:rPr>
          <w:rFonts w:ascii="NewAster" w:eastAsia="Times New Roman" w:hAnsi="NewAster" w:cs="NewAster"/>
          <w:b/>
          <w:smallCaps/>
          <w:color w:val="FF0000"/>
          <w:lang w:eastAsia="it-IT"/>
        </w:rPr>
      </w:pPr>
      <w:r w:rsidRPr="00F801E4">
        <w:rPr>
          <w:rFonts w:ascii="NewAster" w:eastAsia="Times New Roman" w:hAnsi="NewAster" w:cs="NewAster"/>
          <w:b/>
          <w:smallCaps/>
          <w:color w:val="FF0000"/>
          <w:lang w:eastAsia="it-IT"/>
        </w:rPr>
        <w:t>6 giugno 2001, n. 380</w:t>
      </w:r>
    </w:p>
    <w:p w:rsidR="00F801E4" w:rsidRPr="00F801E4" w:rsidRDefault="00F801E4" w:rsidP="00F801E4">
      <w:pPr>
        <w:autoSpaceDE w:val="0"/>
        <w:autoSpaceDN w:val="0"/>
        <w:adjustRightInd w:val="0"/>
        <w:spacing w:after="0" w:line="240" w:lineRule="auto"/>
        <w:jc w:val="center"/>
        <w:rPr>
          <w:rFonts w:ascii="NewAster" w:eastAsia="Times New Roman" w:hAnsi="NewAster" w:cs="NewAster"/>
          <w:b/>
          <w:smallCaps/>
          <w:color w:val="FF0000"/>
          <w:lang w:eastAsia="it-IT"/>
        </w:rPr>
      </w:pPr>
      <w:r w:rsidRPr="00F801E4">
        <w:rPr>
          <w:rFonts w:ascii="NewAster" w:eastAsia="Times New Roman" w:hAnsi="NewAster" w:cs="NewAster"/>
          <w:b/>
          <w:smallCaps/>
          <w:color w:val="FF0000"/>
          <w:lang w:eastAsia="it-IT"/>
        </w:rPr>
        <w:t>Testo unico delle disposizioni legislative e regolamentari in materia edilizia</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color w:val="FF0000"/>
          <w:lang w:eastAsia="it-IT"/>
        </w:rPr>
      </w:pPr>
      <w:r w:rsidRPr="00F801E4">
        <w:rPr>
          <w:rFonts w:ascii="NewAster" w:eastAsia="Times New Roman" w:hAnsi="NewAster" w:cs="NewAster"/>
          <w:color w:val="FF0000"/>
          <w:lang w:eastAsia="it-IT"/>
        </w:rPr>
        <w:t>PARTE I – Attività edilizia</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p>
    <w:p w:rsidR="00F801E4" w:rsidRPr="00F801E4" w:rsidRDefault="00F801E4" w:rsidP="00F801E4">
      <w:pPr>
        <w:autoSpaceDE w:val="0"/>
        <w:autoSpaceDN w:val="0"/>
        <w:adjustRightInd w:val="0"/>
        <w:spacing w:after="0" w:line="240" w:lineRule="auto"/>
        <w:jc w:val="center"/>
        <w:rPr>
          <w:rFonts w:ascii="NewAster" w:eastAsia="Times New Roman" w:hAnsi="NewAster" w:cs="NewAster"/>
          <w:b/>
          <w:lang w:eastAsia="it-IT"/>
        </w:rPr>
      </w:pPr>
      <w:r w:rsidRPr="00F801E4">
        <w:rPr>
          <w:rFonts w:ascii="NewAster" w:eastAsia="Times New Roman" w:hAnsi="NewAster" w:cs="NewAster"/>
          <w:b/>
          <w:lang w:eastAsia="it-IT"/>
        </w:rPr>
        <w:t>TITOLO I - Disposizioni generali</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Capo I - </w:t>
      </w:r>
      <w:r w:rsidRPr="00F801E4">
        <w:rPr>
          <w:rFonts w:ascii="NewAster" w:eastAsia="Times New Roman" w:hAnsi="NewAster" w:cs="NewAster"/>
          <w:b/>
          <w:lang w:eastAsia="it-IT"/>
        </w:rPr>
        <w:t>Attività edilizia</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p>
    <w:p w:rsidR="00F801E4" w:rsidRPr="00F801E4" w:rsidRDefault="00F801E4" w:rsidP="00F801E4">
      <w:pPr>
        <w:autoSpaceDE w:val="0"/>
        <w:autoSpaceDN w:val="0"/>
        <w:adjustRightInd w:val="0"/>
        <w:spacing w:after="0" w:line="240" w:lineRule="auto"/>
        <w:jc w:val="both"/>
        <w:rPr>
          <w:rFonts w:ascii="NewAster" w:eastAsia="Times New Roman" w:hAnsi="NewAster" w:cs="NewAster"/>
          <w:b/>
          <w:lang w:eastAsia="it-IT"/>
        </w:rPr>
      </w:pPr>
      <w:r w:rsidRPr="00F801E4">
        <w:rPr>
          <w:rFonts w:ascii="NewAster" w:eastAsia="Times New Roman" w:hAnsi="NewAster" w:cs="NewAster"/>
          <w:b/>
          <w:lang w:eastAsia="it-IT"/>
        </w:rPr>
        <w:t>Art. 1 (L) -Ambito di applicazione</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1. Il presente testo unico contiene i principi fondamentali e generali e le disposizioni per la disciplina dell'attività edilizia.</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lastRenderedPageBreak/>
        <w:t>2. Restano ferme le disposizioni in materia di tutela dei beni culturali e ambientali contenute nel decreto legislativo 29 ottobre 1999, n. 490, (ora d.lgs. n. 42 del 2004 - n.d.r.) la normativa di tutela dell’assetto idrogeologico, e le altre normative di settore aventi incidenza sulla disciplina dell’attività edilizia.</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(comma modificato dall'art. 54, comma 1, legge n. 221 del 2015 poi dalla legge n. 105 del 2024 di conversione del decreto-legge n. 69 del 2024)</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3. Sono fatte salve altresì le disposizioni di cui agli articoli 24 e 25 del decreto legislativo 31 marzo 1998, n. 112, ed alle relative norme di attuazione, in materia di realizzazione, ampliamento, ristrutturazione e riconversione di impianti produttivi.</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p>
    <w:p w:rsidR="00F801E4" w:rsidRPr="00F801E4" w:rsidRDefault="00F801E4" w:rsidP="00F801E4">
      <w:pPr>
        <w:autoSpaceDE w:val="0"/>
        <w:autoSpaceDN w:val="0"/>
        <w:adjustRightInd w:val="0"/>
        <w:spacing w:after="0" w:line="240" w:lineRule="auto"/>
        <w:jc w:val="both"/>
        <w:rPr>
          <w:rFonts w:ascii="NewAster" w:eastAsia="Times New Roman" w:hAnsi="NewAster" w:cs="NewAster"/>
          <w:b/>
          <w:lang w:eastAsia="it-IT"/>
        </w:rPr>
      </w:pPr>
      <w:r w:rsidRPr="00F801E4">
        <w:rPr>
          <w:rFonts w:ascii="NewAster" w:eastAsia="Times New Roman" w:hAnsi="NewAster" w:cs="NewAster"/>
          <w:b/>
          <w:lang w:eastAsia="it-IT"/>
        </w:rPr>
        <w:t>Art. 2 (L) - Competenze delle regioni e degli enti locali</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1. Le regioni esercitano la potestà legislativa concorrente in materia edilizia nel rispetto dei principi fondamentali della legislazione statale desumibili dalle disposizioni contenute nel testo unico.</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i/>
          <w:lang w:eastAsia="it-IT"/>
        </w:rPr>
      </w:pPr>
      <w:r w:rsidRPr="00F801E4">
        <w:rPr>
          <w:rFonts w:ascii="NewAster" w:eastAsia="Times New Roman" w:hAnsi="NewAster" w:cs="NewAster"/>
          <w:i/>
          <w:lang w:eastAsia="it-IT"/>
        </w:rPr>
        <w:t>omissis</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3. Le disposizioni, anche di dettaglio, del presente testo unico, attuative dei principi di riordino in esso contenuti, operano direttamente nei riguardi delle regioni a statuto ordinario, fino a quando esse non si adeguano ai principi medesimi.</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4. I comuni, nell’ambito della propria autonomia statutaria e normativa di cui all’articolo 3 del decreto legislativo 18 agosto 2000 n. 267, disciplinano l’attività edilizia.</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p>
    <w:p w:rsidR="00F801E4" w:rsidRPr="00F801E4" w:rsidRDefault="00F801E4" w:rsidP="00F801E4">
      <w:pPr>
        <w:autoSpaceDE w:val="0"/>
        <w:autoSpaceDN w:val="0"/>
        <w:adjustRightInd w:val="0"/>
        <w:spacing w:after="0" w:line="240" w:lineRule="auto"/>
        <w:jc w:val="both"/>
        <w:rPr>
          <w:rFonts w:ascii="NewAster" w:eastAsia="Times New Roman" w:hAnsi="NewAster" w:cs="NewAster"/>
          <w:i/>
          <w:lang w:eastAsia="it-IT"/>
        </w:rPr>
      </w:pPr>
      <w:r w:rsidRPr="00F801E4">
        <w:rPr>
          <w:rFonts w:ascii="NewAster" w:eastAsia="Times New Roman" w:hAnsi="NewAster" w:cs="NewAster"/>
          <w:i/>
          <w:lang w:eastAsia="it-IT"/>
        </w:rPr>
        <w:t>omissis</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b/>
          <w:lang w:eastAsia="it-IT"/>
        </w:rPr>
      </w:pPr>
      <w:r w:rsidRPr="00F801E4">
        <w:rPr>
          <w:rFonts w:ascii="NewAster" w:eastAsia="Times New Roman" w:hAnsi="NewAster" w:cs="NewAster"/>
          <w:b/>
          <w:lang w:eastAsia="it-IT"/>
        </w:rPr>
        <w:t>Art. 3 (L) - Definizioni degli interventi edilizi</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1. Ai fini del presente testo unico si intendono per:</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a) "</w:t>
      </w:r>
      <w:r w:rsidRPr="00F801E4">
        <w:rPr>
          <w:rFonts w:ascii="NewAster" w:eastAsia="Times New Roman" w:hAnsi="NewAster" w:cs="NewAster"/>
          <w:highlight w:val="yellow"/>
          <w:lang w:eastAsia="it-IT"/>
        </w:rPr>
        <w:t>interventi di manutenzione ordinaria</w:t>
      </w:r>
      <w:r w:rsidRPr="00F801E4">
        <w:rPr>
          <w:rFonts w:ascii="NewAster" w:eastAsia="Times New Roman" w:hAnsi="NewAster" w:cs="NewAster"/>
          <w:lang w:eastAsia="it-IT"/>
        </w:rPr>
        <w:t xml:space="preserve">", gli interventi edilizi che riguardano le opere di </w:t>
      </w:r>
      <w:r w:rsidRPr="00F801E4">
        <w:rPr>
          <w:rFonts w:ascii="NewAster" w:eastAsia="Times New Roman" w:hAnsi="NewAster" w:cs="NewAster"/>
          <w:highlight w:val="yellow"/>
          <w:lang w:eastAsia="it-IT"/>
        </w:rPr>
        <w:t>riparazione, rinnovamento e sostituzione delle finiture</w:t>
      </w:r>
      <w:r w:rsidRPr="00F801E4">
        <w:rPr>
          <w:rFonts w:ascii="NewAster" w:eastAsia="Times New Roman" w:hAnsi="NewAster" w:cs="NewAster"/>
          <w:lang w:eastAsia="it-IT"/>
        </w:rPr>
        <w:t xml:space="preserve"> degli edifici e quelle necessarie ad </w:t>
      </w:r>
      <w:r w:rsidRPr="00F801E4">
        <w:rPr>
          <w:rFonts w:ascii="NewAster" w:eastAsia="Times New Roman" w:hAnsi="NewAster" w:cs="NewAster"/>
          <w:highlight w:val="yellow"/>
          <w:lang w:eastAsia="it-IT"/>
        </w:rPr>
        <w:t>integrare o mantenere in efficienza gli impianti tecnologici esistenti;</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b) "</w:t>
      </w:r>
      <w:r w:rsidRPr="00F801E4">
        <w:rPr>
          <w:rFonts w:ascii="NewAster" w:eastAsia="Times New Roman" w:hAnsi="NewAster" w:cs="NewAster"/>
          <w:highlight w:val="yellow"/>
          <w:lang w:eastAsia="it-IT"/>
        </w:rPr>
        <w:t>interventi di manutenzione straordinaria</w:t>
      </w:r>
      <w:r w:rsidRPr="00F801E4">
        <w:rPr>
          <w:rFonts w:ascii="NewAster" w:eastAsia="Times New Roman" w:hAnsi="NewAster" w:cs="NewAster"/>
          <w:lang w:eastAsia="it-IT"/>
        </w:rPr>
        <w:t xml:space="preserve">", le opere e le modifiche necessarie per </w:t>
      </w:r>
      <w:r w:rsidRPr="00F801E4">
        <w:rPr>
          <w:rFonts w:ascii="NewAster" w:eastAsia="Times New Roman" w:hAnsi="NewAster" w:cs="NewAster"/>
          <w:highlight w:val="yellow"/>
          <w:lang w:eastAsia="it-IT"/>
        </w:rPr>
        <w:t>rinnovare e sostituire parti anche strutturali</w:t>
      </w:r>
      <w:r w:rsidRPr="00F801E4">
        <w:rPr>
          <w:rFonts w:ascii="NewAster" w:eastAsia="Times New Roman" w:hAnsi="NewAster" w:cs="NewAster"/>
          <w:lang w:eastAsia="it-IT"/>
        </w:rPr>
        <w:t xml:space="preserve"> degli edifici, nonché per realizzare ed integrare i servizi igienico-sanitari e tecnologici, sempre che non alterino la volumetria complessiva degli edifici e non comportino mutamenti urbanisticamente rilevanti delle destinazioni d’uso implicanti incremento del carico urbanistico. Nell'ambito degli interventi di manutenzione straordinaria sono ricompresi anche quelli consistenti nel frazionamento o accorpamento delle unità immobiliari con esecuzione di opere anche se comportanti la variazione delle superfici delle singole unità immobiliari nonché del carico urbanistico purché non sia modificata la volumetria complessiva degli edifici e si mantenga l'originaria destinazione d'uso. Nell’ambito degli interventi di manutenzione straordinaria sono comprese anche le modifiche ai prospetti degli edifici legittimamente realizzati necessarie per mantenere o acquisire l’agibilità dell’edificio ovvero per l’accesso allo stesso, che non pregiudichino il decoro architettonico dell’edificio, purché l’intervento risulti conforme alla vigente disciplina urbanistica ed edilizia e non abbia ad oggetto immobili sottoposti a tutela ai sensi del Codice dei beni culturali e del paesaggio di cui al decreto legislativo 22 gennaio 2004, n. 42;</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c) "</w:t>
      </w:r>
      <w:r w:rsidRPr="00F801E4">
        <w:rPr>
          <w:rFonts w:ascii="NewAster" w:eastAsia="Times New Roman" w:hAnsi="NewAster" w:cs="NewAster"/>
          <w:highlight w:val="yellow"/>
          <w:lang w:eastAsia="it-IT"/>
        </w:rPr>
        <w:t>interventi di restauro e di risanamento conservativo</w:t>
      </w:r>
      <w:r w:rsidRPr="00F801E4">
        <w:rPr>
          <w:rFonts w:ascii="NewAster" w:eastAsia="Times New Roman" w:hAnsi="NewAster" w:cs="NewAster"/>
          <w:lang w:eastAsia="it-IT"/>
        </w:rPr>
        <w:t>", gli interventi edilizi rivolti a conservare l'organismo edilizio e ad assicurarne la funzionalità mediante un insieme sistematico di opere che, nel rispetto degli elementi tipologici, formali e strutturali dell'organismo stesso, ne consentano anche il mutamento delle destinazioni d'uso purché con tali elementi compatibili, nonché conformi a quelle previste dallo strumento urbanistico generale e dai relativi piani attuativi. Tali interventi comprendono il consolidamento, il ripristino e il rinnovo degli elementi costitutivi dell'edificio, l'inserimento degli elementi accessori e degli impianti richiesti dalle esigenze dell'uso, l'eliminazione degli elementi estranei all'organismo edilizio;</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(lettera modificata dall'art. 65-bis della legge n. 96 del 2017)</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d) </w:t>
      </w:r>
      <w:r w:rsidRPr="00F801E4">
        <w:rPr>
          <w:rFonts w:ascii="NewAster" w:eastAsia="Times New Roman" w:hAnsi="NewAster" w:cs="NewAster"/>
          <w:highlight w:val="yellow"/>
          <w:lang w:eastAsia="it-IT"/>
        </w:rPr>
        <w:t>"interventi di ristrutturazione edilizia"</w:t>
      </w:r>
      <w:r w:rsidRPr="00F801E4">
        <w:rPr>
          <w:rFonts w:ascii="NewAster" w:eastAsia="Times New Roman" w:hAnsi="NewAster" w:cs="NewAster"/>
          <w:lang w:eastAsia="it-IT"/>
        </w:rPr>
        <w:t xml:space="preserve">, gli interventi rivolti a trasformare gli organismi edilizi mediante un insieme sistematico di opere che possono portare ad un organismo edilizio in tutto o in parte diverso dal precedente. Tali interventi comprendono il ripristino o la sostituzione di alcuni elementi costitutivi dell'edificio, l'eliminazione, la modifica e l'inserimento di nuovi elementi ed impianti. Nell'ambito degli interventi di ristrutturazione edilizia sono ricompresi altresì gli interventi di demolizione e ricostruzione di </w:t>
      </w:r>
      <w:r w:rsidRPr="00F801E4">
        <w:rPr>
          <w:rFonts w:ascii="NewAster" w:eastAsia="Times New Roman" w:hAnsi="NewAster" w:cs="NewAster"/>
          <w:lang w:eastAsia="it-IT"/>
        </w:rPr>
        <w:lastRenderedPageBreak/>
        <w:t>edifici esistenti con diversi sagoma, prospetti, sedime e caratteristiche planivolumetriche e tipologiche, con le innovazioni necessarie per l'adeguamento alla normativa antisismica, per l'applicazione della normativa sull'accessibilità, per l'istallazione di impianti tecnologici e per l'efficientamento energetico. L'intervento può prevedere altresì, nei soli casi espressamente previsti dalla legislazione vigente o dagli strumenti urbanistici comunali, incrementi di volumetria anche per promuovere interventi di rigenerazione urbana. Costituiscono inoltre ristrutturazione edilizia gli interventi volti al ripristino di edifici, o parti di essi, eventualmente crollati o demoliti, attraverso la loro ricostruzione, purché sia possibile accertarne la preesistente consistenza. Rimane fermo che, con riferimento agli immobili sottoposti a tutela ai sensi del codice dei beni culturali e del paesaggio, di cui al decreto legislativo 22 gennaio 2004, n. 42, ad eccezione degli edifici situati in aree tutelate ai sensi degli articoli 136, comma 1, lettere c) e d), e 142 del medesimo codice, nonché, fatte salve le previsioni legislative e degli strumenti urbanistici, a quelli ubicati nelle zone omogenee A di cui al decreto del Ministro per i lavori pubblici 2 aprile 1968, n. 14444, o in zone a queste assimilabili in base alla normativa regionale e ai piani urbanistici comunali, nei centri e nuclei storici consolidati e negli ulteriori ambiti di particolare pregio storico e architettonico, gli interventi di demolizione e ricostruzione e gli interventi di ripristino di edifici crollati o demoliti costituiscono interventi di ristrutturazione edilizia soltanto ove siano mantenuti sagoma, prospetti, sedime e caratteristiche planivolumetriche e tipologiche dell'edificio preesistente e non siano previsti incrementi di volumetria.</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i/>
          <w:lang w:eastAsia="it-IT"/>
        </w:rPr>
      </w:pPr>
      <w:r w:rsidRPr="00F801E4">
        <w:rPr>
          <w:rFonts w:ascii="NewAster" w:eastAsia="Times New Roman" w:hAnsi="NewAster" w:cs="NewAster"/>
          <w:i/>
          <w:lang w:eastAsia="it-IT"/>
        </w:rPr>
        <w:t>omissis</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b/>
          <w:lang w:eastAsia="it-IT"/>
        </w:rPr>
      </w:pPr>
      <w:r w:rsidRPr="00F801E4">
        <w:rPr>
          <w:rFonts w:ascii="NewAster" w:eastAsia="Times New Roman" w:hAnsi="NewAster" w:cs="NewAster"/>
          <w:b/>
          <w:lang w:eastAsia="it-IT"/>
        </w:rPr>
        <w:t>Art. 37 (L) - Interventi eseguiti in assenza o in difformità dalla segnalazione certificata di inizio attività.</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1. La realizzazione di interventi edilizi di cui all’articolo 22, commi 1 e 2, in assenza della o in difformità dalla segnalazione certificata di inizio attività comporta la sanzione pecuniaria pari al triplo dell'aumento del valore venale dell'immobile conseguente alla realizzazione degli interventi stessi e comunque in misura non inferiore a 1.032 euro.</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2. Quando le opere realizzate in assenza di segnalazione certificata di inizio attività consistono in interventi di restauro e di risanamento conservativo, di cui alla lettera c) dell’articolo 3, eseguiti su immobili comunque vincolati in base a leggi statali e regionali, nonché dalle altre norme urbanistiche vigenti, l'autorità competente a vigilare sull'osservanza del vincolo, salva l'applicazione di altre misure e sanzioni previste da norme vigenti, può ordinare la restituzione in pristino a cura e spese del responsabile ed irroga una sanzione pecuniaria da 516 a 10.329 euro.</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omissis</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5. Fermo restando quanto previsto dall’articolo 23, comma 6, la segnalazione certificata di inizio di attività spontaneamente effettuata quando l’intervento è in corso di esecuzione, comporta il pagamento, a titolo di sanzione, della somma di 516 euro.</w:t>
      </w: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p>
    <w:p w:rsidR="00F801E4" w:rsidRPr="00F801E4" w:rsidRDefault="00F801E4" w:rsidP="00F801E4">
      <w:pPr>
        <w:autoSpaceDE w:val="0"/>
        <w:autoSpaceDN w:val="0"/>
        <w:adjustRightInd w:val="0"/>
        <w:spacing w:after="0" w:line="240" w:lineRule="auto"/>
        <w:jc w:val="both"/>
        <w:rPr>
          <w:rFonts w:ascii="NewAster" w:eastAsia="Times New Roman" w:hAnsi="NewAster" w:cs="NewAster"/>
          <w:lang w:eastAsia="it-IT"/>
        </w:rPr>
      </w:pPr>
    </w:p>
    <w:p w:rsidR="00F801E4" w:rsidRPr="00F801E4" w:rsidRDefault="00F801E4" w:rsidP="00F801E4">
      <w:pPr>
        <w:autoSpaceDE w:val="0"/>
        <w:autoSpaceDN w:val="0"/>
        <w:adjustRightInd w:val="0"/>
        <w:spacing w:after="0" w:line="240" w:lineRule="auto"/>
        <w:jc w:val="center"/>
        <w:rPr>
          <w:rFonts w:ascii="NewAster-Italic" w:eastAsia="Times New Roman" w:hAnsi="NewAster-Italic" w:cs="NewAster-Italic"/>
          <w:b/>
          <w:iCs/>
          <w:smallCaps/>
          <w:color w:val="FF0000"/>
          <w:lang w:eastAsia="it-IT"/>
        </w:rPr>
      </w:pPr>
      <w:r w:rsidRPr="00F801E4">
        <w:rPr>
          <w:rFonts w:ascii="NewAster-Italic" w:eastAsia="Times New Roman" w:hAnsi="NewAster-Italic" w:cs="NewAster-Italic"/>
          <w:b/>
          <w:iCs/>
          <w:smallCaps/>
          <w:color w:val="FF0000"/>
          <w:lang w:eastAsia="it-IT"/>
        </w:rPr>
        <w:t>Intesa relativa alla tutela dei beni culturali di interesse religioso</w:t>
      </w:r>
    </w:p>
    <w:p w:rsidR="00F801E4" w:rsidRPr="00F801E4" w:rsidRDefault="00F801E4" w:rsidP="00F801E4">
      <w:pPr>
        <w:autoSpaceDE w:val="0"/>
        <w:autoSpaceDN w:val="0"/>
        <w:adjustRightInd w:val="0"/>
        <w:spacing w:after="0" w:line="240" w:lineRule="auto"/>
        <w:jc w:val="center"/>
        <w:rPr>
          <w:rFonts w:ascii="NewAster" w:eastAsia="Times New Roman" w:hAnsi="NewAster" w:cs="NewAster"/>
          <w:b/>
          <w:smallCaps/>
          <w:color w:val="FF0000"/>
          <w:lang w:eastAsia="it-IT"/>
        </w:rPr>
      </w:pPr>
      <w:r w:rsidRPr="00F801E4">
        <w:rPr>
          <w:rFonts w:ascii="NewAster-Italic" w:eastAsia="Times New Roman" w:hAnsi="NewAster-Italic" w:cs="NewAster-Italic"/>
          <w:b/>
          <w:iCs/>
          <w:smallCaps/>
          <w:color w:val="FF0000"/>
          <w:lang w:eastAsia="it-IT"/>
        </w:rPr>
        <w:t>appartenenti a enti e istituzioni ecclesiastiche</w:t>
      </w:r>
    </w:p>
    <w:p w:rsidR="00F801E4" w:rsidRPr="00F801E4" w:rsidRDefault="00F801E4" w:rsidP="00F801E4">
      <w:pPr>
        <w:autoSpaceDE w:val="0"/>
        <w:autoSpaceDN w:val="0"/>
        <w:adjustRightInd w:val="0"/>
        <w:spacing w:after="0" w:line="240" w:lineRule="auto"/>
        <w:ind w:firstLine="708"/>
        <w:jc w:val="center"/>
        <w:rPr>
          <w:rFonts w:ascii="NewAster" w:eastAsia="Times New Roman" w:hAnsi="NewAster" w:cs="NewAster"/>
          <w:b/>
          <w:smallCaps/>
          <w:color w:val="FF0000"/>
          <w:lang w:eastAsia="it-IT"/>
        </w:rPr>
      </w:pPr>
      <w:r w:rsidRPr="00F801E4">
        <w:rPr>
          <w:rFonts w:ascii="NewAster" w:eastAsia="Times New Roman" w:hAnsi="NewAster" w:cs="NewAster"/>
          <w:b/>
          <w:smallCaps/>
          <w:color w:val="FF0000"/>
          <w:lang w:eastAsia="it-IT"/>
        </w:rPr>
        <w:t>26 gennaio 2005</w:t>
      </w:r>
    </w:p>
    <w:p w:rsidR="00F801E4" w:rsidRPr="00F801E4" w:rsidRDefault="00F801E4" w:rsidP="00F801E4">
      <w:pPr>
        <w:autoSpaceDE w:val="0"/>
        <w:autoSpaceDN w:val="0"/>
        <w:adjustRightInd w:val="0"/>
        <w:spacing w:after="0" w:line="240" w:lineRule="auto"/>
        <w:ind w:firstLine="708"/>
        <w:jc w:val="both"/>
        <w:rPr>
          <w:rFonts w:ascii="NewAster" w:eastAsia="Times New Roman" w:hAnsi="NewAster" w:cs="NewAster"/>
          <w:lang w:eastAsia="it-IT"/>
        </w:rPr>
      </w:pPr>
      <w:r w:rsidRPr="00F801E4">
        <w:rPr>
          <w:rFonts w:ascii="NewAster" w:eastAsia="Times New Roman" w:hAnsi="NewAster" w:cs="NewAster"/>
          <w:lang w:eastAsia="it-IT"/>
        </w:rPr>
        <w:t>Il 31 gennaio 2005 il Presidente Camillo Card. Ruini emana il drecreto di applicazione dell’</w:t>
      </w:r>
      <w:r w:rsidRPr="00F801E4">
        <w:rPr>
          <w:rFonts w:ascii="NewAster-Italic" w:eastAsia="Times New Roman" w:hAnsi="NewAster-Italic" w:cs="NewAster-Italic"/>
          <w:i/>
          <w:iCs/>
          <w:lang w:eastAsia="it-IT"/>
        </w:rPr>
        <w:t>Intesa relativa alla tutela dei beni culturali di interesse religioso appartenenti a enti e istituzioni ecclesiastiche</w:t>
      </w:r>
      <w:r w:rsidRPr="00F801E4">
        <w:rPr>
          <w:rFonts w:ascii="NewAster" w:eastAsia="Times New Roman" w:hAnsi="NewAster" w:cs="NewAster"/>
          <w:lang w:eastAsia="it-IT"/>
        </w:rPr>
        <w:t xml:space="preserve">, firmata tra il Ministero per i beni e le attività culturali della Repubblica Italiana e la Conferenza Episcopale Italiana, promulgata mediante pubblicazione nel «Notiziario della Conferenza Episcopale Italiana» resa esecutiva nell’ordinamento canonico dalla data di pubblicazione.  </w:t>
      </w:r>
    </w:p>
    <w:p w:rsidR="00F801E4" w:rsidRPr="00F801E4" w:rsidRDefault="00F801E4" w:rsidP="00F801E4">
      <w:pPr>
        <w:autoSpaceDE w:val="0"/>
        <w:autoSpaceDN w:val="0"/>
        <w:adjustRightInd w:val="0"/>
        <w:spacing w:after="0" w:line="240" w:lineRule="auto"/>
        <w:jc w:val="both"/>
        <w:rPr>
          <w:rFonts w:ascii="NewAster-Italic" w:eastAsia="Times New Roman" w:hAnsi="NewAster-Italic" w:cs="NewAster-Italic"/>
          <w:i/>
          <w:iCs/>
          <w:lang w:eastAsia="it-IT"/>
        </w:rPr>
      </w:pPr>
    </w:p>
    <w:p w:rsidR="00F801E4" w:rsidRPr="00F801E4" w:rsidRDefault="00F801E4" w:rsidP="00F801E4">
      <w:pPr>
        <w:autoSpaceDE w:val="0"/>
        <w:autoSpaceDN w:val="0"/>
        <w:adjustRightInd w:val="0"/>
        <w:spacing w:after="0" w:line="240" w:lineRule="auto"/>
        <w:rPr>
          <w:rFonts w:ascii="Times New Roman" w:eastAsia="Times New Roman" w:hAnsi="Times New Roman" w:cs="Times New Roman"/>
          <w:lang w:eastAsia="it-IT"/>
        </w:rPr>
      </w:pPr>
      <w:r w:rsidRPr="00F801E4">
        <w:rPr>
          <w:rFonts w:ascii="Times New Roman" w:eastAsia="Times New Roman" w:hAnsi="Times New Roman" w:cs="Times New Roman"/>
          <w:lang w:eastAsia="it-IT"/>
        </w:rPr>
        <w:t>(</w:t>
      </w:r>
      <w:r w:rsidRPr="00F801E4">
        <w:rPr>
          <w:rFonts w:ascii="Times New Roman" w:eastAsia="Times New Roman" w:hAnsi="Times New Roman" w:cs="Times New Roman"/>
          <w:i/>
          <w:lang w:eastAsia="it-IT"/>
        </w:rPr>
        <w:t>omissis</w:t>
      </w:r>
      <w:r w:rsidRPr="00F801E4">
        <w:rPr>
          <w:rFonts w:ascii="Times New Roman" w:eastAsia="Times New Roman" w:hAnsi="Times New Roman" w:cs="Times New Roman"/>
          <w:lang w:eastAsia="it-IT"/>
        </w:rPr>
        <w:t>)</w:t>
      </w:r>
    </w:p>
    <w:p w:rsidR="00F801E4" w:rsidRPr="00F801E4" w:rsidRDefault="00F801E4" w:rsidP="00F801E4">
      <w:pPr>
        <w:autoSpaceDE w:val="0"/>
        <w:autoSpaceDN w:val="0"/>
        <w:adjustRightInd w:val="0"/>
        <w:spacing w:after="0" w:line="240" w:lineRule="auto"/>
        <w:ind w:right="-85"/>
        <w:rPr>
          <w:rFonts w:ascii="NewAster-Bold" w:eastAsia="Times New Roman" w:hAnsi="NewAster-Bold" w:cs="NewAster-Bold"/>
          <w:b/>
          <w:bCs/>
          <w:lang w:eastAsia="it-IT"/>
        </w:rPr>
      </w:pPr>
      <w:r w:rsidRPr="00F801E4">
        <w:rPr>
          <w:rFonts w:ascii="NewAster-Bold" w:eastAsia="Times New Roman" w:hAnsi="NewAster-Bold" w:cs="NewAster-Bold"/>
          <w:b/>
          <w:bCs/>
          <w:lang w:eastAsia="it-IT"/>
        </w:rPr>
        <w:t>Art. 2</w:t>
      </w:r>
    </w:p>
    <w:p w:rsidR="00F801E4" w:rsidRPr="00F801E4" w:rsidRDefault="00F801E4" w:rsidP="00F801E4">
      <w:pPr>
        <w:autoSpaceDE w:val="0"/>
        <w:autoSpaceDN w:val="0"/>
        <w:adjustRightInd w:val="0"/>
        <w:spacing w:after="0" w:line="240" w:lineRule="auto"/>
        <w:ind w:right="-85"/>
        <w:rPr>
          <w:rFonts w:ascii="NewAster-Bold" w:eastAsia="Times New Roman" w:hAnsi="NewAster-Bold" w:cs="NewAster-Bold"/>
          <w:b/>
          <w:bCs/>
          <w:lang w:eastAsia="it-IT"/>
        </w:rPr>
      </w:pPr>
      <w:r w:rsidRPr="00F801E4">
        <w:rPr>
          <w:rFonts w:ascii="NewAster" w:eastAsia="Times New Roman" w:hAnsi="NewAster" w:cs="NewAster"/>
          <w:lang w:eastAsia="it-IT"/>
        </w:rPr>
        <w:t xml:space="preserve">1. Le disposizioni della presente Intesa </w:t>
      </w:r>
      <w:r w:rsidRPr="00F801E4">
        <w:rPr>
          <w:rFonts w:ascii="NewAster" w:eastAsia="Times New Roman" w:hAnsi="NewAster" w:cs="NewAster"/>
          <w:highlight w:val="yellow"/>
          <w:lang w:eastAsia="it-IT"/>
        </w:rPr>
        <w:t>si applicano ai beni culturali mobili e immobili di interesse religioso appartenenti a enti e istituzioni ecclesiastiche</w:t>
      </w:r>
      <w:r w:rsidRPr="00F801E4">
        <w:rPr>
          <w:rFonts w:ascii="NewAster" w:eastAsia="Times New Roman" w:hAnsi="NewAster" w:cs="NewAster"/>
          <w:lang w:eastAsia="it-IT"/>
        </w:rPr>
        <w:t xml:space="preserve"> (</w:t>
      </w:r>
      <w:r w:rsidRPr="00F801E4">
        <w:rPr>
          <w:rFonts w:ascii="NewAster" w:eastAsia="Times New Roman" w:hAnsi="NewAster" w:cs="NewAster"/>
          <w:i/>
          <w:lang w:eastAsia="it-IT"/>
        </w:rPr>
        <w:t>omissis</w:t>
      </w:r>
      <w:r w:rsidRPr="00F801E4">
        <w:rPr>
          <w:rFonts w:ascii="NewAster" w:eastAsia="Times New Roman" w:hAnsi="NewAster" w:cs="NewAster"/>
          <w:lang w:eastAsia="it-IT"/>
        </w:rPr>
        <w:t>).</w:t>
      </w:r>
    </w:p>
    <w:p w:rsidR="00F801E4" w:rsidRPr="00F801E4" w:rsidRDefault="00F801E4" w:rsidP="00F801E4">
      <w:pPr>
        <w:autoSpaceDE w:val="0"/>
        <w:autoSpaceDN w:val="0"/>
        <w:adjustRightInd w:val="0"/>
        <w:spacing w:after="0" w:line="240" w:lineRule="auto"/>
        <w:ind w:right="-85"/>
        <w:rPr>
          <w:rFonts w:ascii="NewAster" w:eastAsia="Times New Roman" w:hAnsi="NewAster" w:cs="NewAster"/>
          <w:lang w:eastAsia="it-IT"/>
        </w:rPr>
      </w:pPr>
      <w:r w:rsidRPr="00F801E4">
        <w:rPr>
          <w:rFonts w:ascii="NewAster" w:eastAsia="Times New Roman" w:hAnsi="NewAster" w:cs="NewAster"/>
          <w:lang w:eastAsia="it-IT"/>
        </w:rPr>
        <w:t xml:space="preserve">5. Gli interventi di conservazione dei beni culturali di cui al comma 1 sono eseguiti da personale qualificato. A tal fine a </w:t>
      </w:r>
    </w:p>
    <w:p w:rsidR="00F801E4" w:rsidRPr="00F801E4" w:rsidRDefault="00F801E4" w:rsidP="00F801E4">
      <w:pPr>
        <w:autoSpaceDE w:val="0"/>
        <w:autoSpaceDN w:val="0"/>
        <w:adjustRightInd w:val="0"/>
        <w:spacing w:after="0" w:line="240" w:lineRule="auto"/>
        <w:ind w:right="-85"/>
        <w:jc w:val="both"/>
        <w:rPr>
          <w:rFonts w:ascii="NewAster-Bold" w:eastAsia="Times New Roman" w:hAnsi="NewAster-Bold" w:cs="NewAster-Bold"/>
          <w:b/>
          <w:bCs/>
          <w:lang w:eastAsia="it-IT"/>
        </w:rPr>
      </w:pPr>
      <w:r w:rsidRPr="00F801E4">
        <w:rPr>
          <w:rFonts w:ascii="NewAster" w:eastAsia="Times New Roman" w:hAnsi="NewAster" w:cs="NewAster"/>
          <w:lang w:eastAsia="it-IT"/>
        </w:rPr>
        <w:t xml:space="preserve">CEI collabora con il Ministero per assicurare </w:t>
      </w:r>
      <w:r w:rsidRPr="00F801E4">
        <w:rPr>
          <w:rFonts w:ascii="NewAster" w:eastAsia="Times New Roman" w:hAnsi="NewAster" w:cs="NewAster"/>
          <w:highlight w:val="yellow"/>
          <w:lang w:eastAsia="it-IT"/>
        </w:rPr>
        <w:t>il rispetto della legislazione statale vigente in materia di requisiti   professionali dei soggetti esecutori, con particolare riferimento agli interventi sui beni culturali mobili e le superfici architettoniche decorate</w:t>
      </w:r>
      <w:r w:rsidRPr="00F801E4">
        <w:rPr>
          <w:rFonts w:ascii="NewAster" w:eastAsia="Times New Roman" w:hAnsi="NewAster" w:cs="NewAster"/>
          <w:lang w:eastAsia="it-IT"/>
        </w:rPr>
        <w:t xml:space="preserve">. Gli interventi di conservazione da effettuarsi in edifici aperti al culto rientranti fra i beni culturali di cui al comma 1 sono </w:t>
      </w:r>
      <w:r w:rsidRPr="00F801E4">
        <w:rPr>
          <w:rFonts w:ascii="NewAster" w:eastAsia="Times New Roman" w:hAnsi="NewAster" w:cs="NewAster"/>
          <w:highlight w:val="yellow"/>
          <w:lang w:eastAsia="it-IT"/>
        </w:rPr>
        <w:t xml:space="preserve">programmati ed eseguiti, nel rispetto della normativa statale </w:t>
      </w:r>
      <w:r w:rsidRPr="00F801E4">
        <w:rPr>
          <w:rFonts w:ascii="NewAster" w:eastAsia="Times New Roman" w:hAnsi="NewAster" w:cs="NewAster"/>
          <w:highlight w:val="yellow"/>
          <w:lang w:eastAsia="it-IT"/>
        </w:rPr>
        <w:lastRenderedPageBreak/>
        <w:t>vigente</w:t>
      </w:r>
      <w:r w:rsidRPr="00F801E4">
        <w:rPr>
          <w:rFonts w:ascii="NewAster" w:eastAsia="Times New Roman" w:hAnsi="NewAster" w:cs="NewAster"/>
          <w:lang w:eastAsia="it-IT"/>
        </w:rPr>
        <w:t>, previo accordo, relativamente alle esigenze di culto, tra gli organi ministeriali e quelli ecclesiastici territorialmente competenti.</w:t>
      </w:r>
    </w:p>
    <w:p w:rsidR="00F801E4" w:rsidRPr="00F801E4" w:rsidRDefault="00F801E4" w:rsidP="00F801E4">
      <w:pPr>
        <w:spacing w:after="0" w:line="240" w:lineRule="auto"/>
        <w:jc w:val="both"/>
        <w:rPr>
          <w:rFonts w:ascii="NewAster-Bold" w:eastAsia="Times New Roman" w:hAnsi="NewAster-Bold" w:cs="NewAster-Bold"/>
          <w:bCs/>
          <w:i/>
          <w:lang w:eastAsia="it-IT"/>
        </w:rPr>
      </w:pPr>
      <w:r w:rsidRPr="00F801E4">
        <w:rPr>
          <w:rFonts w:ascii="NewAster-Bold" w:eastAsia="Times New Roman" w:hAnsi="NewAster-Bold" w:cs="NewAster-Bold"/>
          <w:bCs/>
          <w:i/>
          <w:lang w:eastAsia="it-IT"/>
        </w:rPr>
        <w:t>omissis</w:t>
      </w:r>
    </w:p>
    <w:p w:rsidR="00F801E4" w:rsidRPr="00F801E4" w:rsidRDefault="00F801E4" w:rsidP="00F801E4">
      <w:pPr>
        <w:spacing w:after="0" w:line="240" w:lineRule="auto"/>
        <w:jc w:val="both"/>
        <w:rPr>
          <w:rFonts w:ascii="NewAster-Bold" w:eastAsia="Times New Roman" w:hAnsi="NewAster-Bold" w:cs="NewAster-Bold"/>
          <w:b/>
          <w:bCs/>
          <w:lang w:eastAsia="it-IT"/>
        </w:rPr>
      </w:pPr>
      <w:r w:rsidRPr="00F801E4">
        <w:rPr>
          <w:rFonts w:ascii="NewAster-Bold" w:eastAsia="Times New Roman" w:hAnsi="NewAster-Bold" w:cs="NewAster-Bold"/>
          <w:b/>
          <w:bCs/>
          <w:lang w:eastAsia="it-IT"/>
        </w:rPr>
        <w:t xml:space="preserve">Art. 5 </w:t>
      </w:r>
    </w:p>
    <w:p w:rsidR="00F801E4" w:rsidRPr="00F801E4" w:rsidRDefault="00F801E4" w:rsidP="00F801E4">
      <w:pPr>
        <w:spacing w:after="0" w:line="240" w:lineRule="auto"/>
        <w:ind w:firstLine="141"/>
        <w:jc w:val="both"/>
        <w:rPr>
          <w:rFonts w:ascii="Times New Roman" w:eastAsia="Times New Roman" w:hAnsi="Times New Roman" w:cs="Times New Roman"/>
          <w:lang w:eastAsia="it-IT"/>
        </w:rPr>
      </w:pPr>
      <w:r w:rsidRPr="00F801E4">
        <w:rPr>
          <w:rFonts w:ascii="Times New Roman" w:eastAsia="Times New Roman" w:hAnsi="Times New Roman" w:cs="Times New Roman"/>
          <w:lang w:eastAsia="it-IT"/>
        </w:rPr>
        <w:t xml:space="preserve">1. </w:t>
      </w:r>
      <w:r w:rsidRPr="00F801E4">
        <w:rPr>
          <w:rFonts w:ascii="Times New Roman" w:eastAsia="Times New Roman" w:hAnsi="Times New Roman" w:cs="Times New Roman"/>
          <w:highlight w:val="yellow"/>
          <w:lang w:eastAsia="it-IT"/>
        </w:rPr>
        <w:t>Il Vescovo diocesano presenta ai Soprintendenti, valutandone congruità e priorità, le proposte per la programmazione di interventi di conservazione e le richieste di rilascio delle autorizzazioni</w:t>
      </w:r>
      <w:r w:rsidRPr="00F801E4">
        <w:rPr>
          <w:rFonts w:ascii="Times New Roman" w:eastAsia="Times New Roman" w:hAnsi="Times New Roman" w:cs="Times New Roman"/>
          <w:lang w:eastAsia="it-IT"/>
        </w:rPr>
        <w:t xml:space="preserve"> concernenti beni culturali di cui all’art. 2, comma 1, di proprietà di enti soggetti alla sua giurisdizione, in particolare per quanto previsto dal precedente art. 1, commi 4-6.</w:t>
      </w:r>
    </w:p>
    <w:p w:rsidR="00F801E4" w:rsidRPr="00F801E4" w:rsidRDefault="00F801E4" w:rsidP="00F801E4">
      <w:pPr>
        <w:spacing w:after="0" w:line="240" w:lineRule="auto"/>
        <w:ind w:firstLine="141"/>
        <w:jc w:val="both"/>
        <w:rPr>
          <w:rFonts w:ascii="Times New Roman" w:eastAsia="Times New Roman" w:hAnsi="Times New Roman" w:cs="Times New Roman"/>
          <w:lang w:eastAsia="it-IT"/>
        </w:rPr>
      </w:pPr>
    </w:p>
    <w:p w:rsidR="00F801E4" w:rsidRPr="00F801E4" w:rsidRDefault="00F801E4" w:rsidP="00F801E4">
      <w:pPr>
        <w:spacing w:after="0" w:line="240" w:lineRule="auto"/>
        <w:jc w:val="both"/>
        <w:rPr>
          <w:rFonts w:ascii="Times New Roman" w:eastAsia="Times New Roman" w:hAnsi="Times New Roman" w:cs="Times New Roman"/>
          <w:lang w:eastAsia="it-IT"/>
        </w:rPr>
      </w:pPr>
      <w:r w:rsidRPr="00F801E4">
        <w:rPr>
          <w:rFonts w:ascii="Times New Roman" w:eastAsia="Times New Roman" w:hAnsi="Times New Roman" w:cs="Times New Roman"/>
          <w:lang w:eastAsia="it-IT"/>
        </w:rPr>
        <w:t xml:space="preserve"> 2. </w:t>
      </w:r>
      <w:r w:rsidRPr="00F801E4">
        <w:rPr>
          <w:rFonts w:ascii="Times New Roman" w:eastAsia="Times New Roman" w:hAnsi="Times New Roman" w:cs="Times New Roman"/>
          <w:highlight w:val="yellow"/>
          <w:lang w:eastAsia="it-IT"/>
        </w:rPr>
        <w:t>Proposte e richieste</w:t>
      </w:r>
      <w:r w:rsidRPr="00F801E4">
        <w:rPr>
          <w:rFonts w:ascii="Times New Roman" w:eastAsia="Times New Roman" w:hAnsi="Times New Roman" w:cs="Times New Roman"/>
          <w:lang w:eastAsia="it-IT"/>
        </w:rPr>
        <w:t xml:space="preserve"> di cui al comma 1, presentate dagli enti ecclesiastici indicati all’art. 1, comma 3, </w:t>
      </w:r>
      <w:r w:rsidRPr="00F801E4">
        <w:rPr>
          <w:rFonts w:ascii="Times New Roman" w:eastAsia="Times New Roman" w:hAnsi="Times New Roman" w:cs="Times New Roman"/>
          <w:highlight w:val="yellow"/>
          <w:lang w:eastAsia="it-IT"/>
        </w:rPr>
        <w:t>sono inoltrate ai</w:t>
      </w:r>
      <w:r w:rsidRPr="00F801E4">
        <w:rPr>
          <w:rFonts w:ascii="Times New Roman" w:eastAsia="Times New Roman" w:hAnsi="Times New Roman" w:cs="Times New Roman"/>
          <w:lang w:eastAsia="it-IT"/>
        </w:rPr>
        <w:t xml:space="preserve"> </w:t>
      </w:r>
      <w:r w:rsidRPr="00F801E4">
        <w:rPr>
          <w:rFonts w:ascii="Times New Roman" w:eastAsia="Times New Roman" w:hAnsi="Times New Roman" w:cs="Times New Roman"/>
          <w:highlight w:val="yellow"/>
          <w:lang w:eastAsia="it-IT"/>
        </w:rPr>
        <w:t>soprintendenti per il tramite del vescovo diocesano</w:t>
      </w:r>
      <w:r w:rsidRPr="00F801E4">
        <w:rPr>
          <w:rFonts w:ascii="Times New Roman" w:eastAsia="Times New Roman" w:hAnsi="Times New Roman" w:cs="Times New Roman"/>
          <w:lang w:eastAsia="it-IT"/>
        </w:rPr>
        <w:t xml:space="preserve"> territorialmente competente. </w:t>
      </w:r>
    </w:p>
    <w:p w:rsidR="00F801E4" w:rsidRPr="00F801E4" w:rsidRDefault="00F801E4" w:rsidP="00F801E4">
      <w:pPr>
        <w:spacing w:after="0" w:line="240" w:lineRule="auto"/>
        <w:jc w:val="both"/>
        <w:rPr>
          <w:rFonts w:ascii="Times New Roman" w:eastAsia="Times New Roman" w:hAnsi="Times New Roman" w:cs="Times New Roman"/>
          <w:lang w:eastAsia="it-IT"/>
        </w:rPr>
      </w:pPr>
    </w:p>
    <w:p w:rsidR="00F801E4" w:rsidRPr="00F801E4" w:rsidRDefault="00F801E4" w:rsidP="00F801E4">
      <w:pPr>
        <w:spacing w:after="0" w:line="240" w:lineRule="auto"/>
        <w:jc w:val="both"/>
        <w:rPr>
          <w:rFonts w:ascii="NewAster" w:eastAsia="Times New Roman" w:hAnsi="NewAster" w:cs="NewAster"/>
          <w:lang w:eastAsia="it-IT"/>
        </w:rPr>
      </w:pPr>
      <w:r w:rsidRPr="00F801E4">
        <w:rPr>
          <w:rFonts w:ascii="NewAster" w:eastAsia="Times New Roman" w:hAnsi="NewAster" w:cs="NewAster"/>
          <w:lang w:eastAsia="it-IT"/>
        </w:rPr>
        <w:t xml:space="preserve">3. Circa i progetti di adeguamento liturgico da realizzare negli edifici aperti al culto rientranti fra i beni culturali di cui all’art. 2, comma 1, presentati con le modalità previste dai commi precedenti, </w:t>
      </w:r>
      <w:r w:rsidRPr="00F801E4">
        <w:rPr>
          <w:rFonts w:ascii="NewAster" w:eastAsia="Times New Roman" w:hAnsi="NewAster" w:cs="NewAster"/>
          <w:highlight w:val="yellow"/>
          <w:lang w:eastAsia="it-IT"/>
        </w:rPr>
        <w:t>il Soprintendente competente per materia e territorio procede, relativamente alle esigenze di culto, d’accordo con il vescovo diocesano, in conformità alle disposizioni della legislazione statale in materia di tutela</w:t>
      </w:r>
      <w:r w:rsidRPr="00F801E4">
        <w:rPr>
          <w:rFonts w:ascii="NewAster" w:eastAsia="Times New Roman" w:hAnsi="NewAster" w:cs="NewAster"/>
          <w:lang w:eastAsia="it-IT"/>
        </w:rPr>
        <w:t>. Qualora l’accordo non sia raggiunto a livello locale o regionale e in presenza di rilevanti questioni di principio, si procede ai sensi dell’art. 2, comma 5, ultimo periodo.</w:t>
      </w:r>
    </w:p>
    <w:p w:rsidR="00F801E4" w:rsidRPr="00F801E4" w:rsidRDefault="00F801E4" w:rsidP="00F801E4">
      <w:pPr>
        <w:spacing w:after="0" w:line="240" w:lineRule="auto"/>
        <w:jc w:val="both"/>
        <w:rPr>
          <w:rFonts w:ascii="NewAster" w:eastAsia="Times New Roman" w:hAnsi="NewAster" w:cs="NewAster"/>
          <w:lang w:eastAsia="it-IT"/>
        </w:rPr>
      </w:pPr>
    </w:p>
    <w:p w:rsidR="00F801E4" w:rsidRPr="00F801E4" w:rsidRDefault="00F801E4" w:rsidP="00F801E4">
      <w:pPr>
        <w:spacing w:after="0" w:line="240" w:lineRule="auto"/>
        <w:ind w:firstLine="708"/>
        <w:jc w:val="both"/>
        <w:rPr>
          <w:rFonts w:ascii="Times New Roman" w:eastAsia="Times New Roman" w:hAnsi="Times New Roman" w:cs="Times New Roman"/>
          <w:lang w:eastAsia="it-IT"/>
        </w:rPr>
      </w:pPr>
      <w:r w:rsidRPr="00F801E4">
        <w:rPr>
          <w:rFonts w:ascii="Times New Roman" w:eastAsia="Times New Roman" w:hAnsi="Times New Roman" w:cs="Times New Roman"/>
          <w:lang w:eastAsia="it-IT"/>
        </w:rPr>
        <w:t>Il Legale rappresentante della Rarrocchia o l’Amministratore ha pertanto il dovere civile ed ecclesiale di attenersi a tale normativa ad un tempo ministeriale e canonica.</w:t>
      </w:r>
    </w:p>
    <w:p w:rsidR="00F801E4" w:rsidRPr="00F801E4" w:rsidRDefault="00F801E4" w:rsidP="00F801E4">
      <w:pPr>
        <w:spacing w:after="0" w:line="240" w:lineRule="auto"/>
        <w:ind w:firstLine="708"/>
        <w:jc w:val="both"/>
        <w:rPr>
          <w:rFonts w:ascii="Times New Roman" w:eastAsia="Times New Roman" w:hAnsi="Times New Roman" w:cs="Times New Roman"/>
          <w:lang w:eastAsia="it-IT"/>
        </w:rPr>
      </w:pPr>
      <w:r w:rsidRPr="00F801E4">
        <w:rPr>
          <w:rFonts w:ascii="Times New Roman" w:eastAsia="Times New Roman" w:hAnsi="Times New Roman" w:cs="Times New Roman"/>
          <w:lang w:eastAsia="it-IT"/>
        </w:rPr>
        <w:t xml:space="preserve">Ciò premesso, al fine di realizzare ogni tipo di intervento su beni immobili (edifici) e mobili (opere di arte e di devozione) - a firma rispettivamante di un Architetto e Ingegnere, di un Restaurato abilitato - indirizza all’Ordinario Diocesano (Ufficio per i beni culturali e l’edilizia ecclesiastica) per chiedere che venga esaminato dalla Commissione per l’arte sacra e i beni culturali, e quindi ottenere il Nulla Osta necessario per la messa in opera dell’intervento. </w:t>
      </w:r>
    </w:p>
    <w:p w:rsidR="00F801E4" w:rsidRPr="00F801E4" w:rsidRDefault="00F801E4" w:rsidP="00F801E4">
      <w:pPr>
        <w:spacing w:after="0" w:line="240" w:lineRule="auto"/>
        <w:ind w:firstLine="708"/>
        <w:jc w:val="both"/>
        <w:rPr>
          <w:rFonts w:ascii="Times New Roman" w:eastAsia="Times New Roman" w:hAnsi="Times New Roman" w:cs="Times New Roman"/>
          <w:lang w:eastAsia="it-IT"/>
        </w:rPr>
      </w:pPr>
      <w:r w:rsidRPr="00F801E4">
        <w:rPr>
          <w:rFonts w:ascii="Times New Roman" w:eastAsia="Times New Roman" w:hAnsi="Times New Roman" w:cs="Times New Roman"/>
          <w:lang w:eastAsia="it-IT"/>
        </w:rPr>
        <w:t>Qualora i beni immobili e i beni mobili siano vincolati in quanto antichi di 70 anni l’Ordinario Diocesano trasmetterà il progetto vistato dal suo Nulla Osta alla competente Soprintendenza Soprintendenza Archeologia, belle arti e paesaggio per il Friuli Venezia Giulia -sede a Trieste e a Udine - per ricevere entro 120 giorni la Autorizzazione a procedere.</w:t>
      </w:r>
    </w:p>
    <w:p w:rsidR="00F801E4" w:rsidRPr="00F801E4" w:rsidRDefault="00F801E4" w:rsidP="00F801E4">
      <w:pPr>
        <w:spacing w:after="0" w:line="240" w:lineRule="auto"/>
        <w:jc w:val="both"/>
        <w:rPr>
          <w:rFonts w:ascii="Times New Roman" w:eastAsia="Times New Roman" w:hAnsi="Times New Roman" w:cs="Times New Roman"/>
          <w:lang w:eastAsia="it-IT"/>
        </w:rPr>
      </w:pPr>
      <w:r w:rsidRPr="00F801E4">
        <w:rPr>
          <w:rFonts w:ascii="Times New Roman" w:eastAsia="Times New Roman" w:hAnsi="Times New Roman" w:cs="Times New Roman"/>
          <w:lang w:eastAsia="it-IT"/>
        </w:rPr>
        <w:t xml:space="preserve"> </w:t>
      </w:r>
      <w:r w:rsidRPr="00F801E4">
        <w:rPr>
          <w:rFonts w:ascii="Times New Roman" w:eastAsia="Times New Roman" w:hAnsi="Times New Roman" w:cs="Times New Roman"/>
          <w:lang w:eastAsia="it-IT"/>
        </w:rPr>
        <w:tab/>
        <w:t xml:space="preserve">Nel Portale dell’Arcidiocesi la procedura è illustrata sotto la voce </w:t>
      </w:r>
      <w:r w:rsidRPr="00F801E4">
        <w:rPr>
          <w:rFonts w:ascii="Times New Roman" w:eastAsia="Times New Roman" w:hAnsi="Times New Roman" w:cs="Times New Roman"/>
          <w:b/>
          <w:lang w:eastAsia="it-IT"/>
        </w:rPr>
        <w:t>Curia: Ufficio Beni Culturali ed Edilizia ecclesiastica</w:t>
      </w:r>
      <w:r w:rsidRPr="00F801E4">
        <w:rPr>
          <w:rFonts w:ascii="Times New Roman" w:eastAsia="Times New Roman" w:hAnsi="Times New Roman" w:cs="Times New Roman"/>
          <w:lang w:eastAsia="it-IT"/>
        </w:rPr>
        <w:t>.</w:t>
      </w:r>
    </w:p>
    <w:p w:rsidR="00F801E4" w:rsidRPr="00F801E4" w:rsidRDefault="00F801E4" w:rsidP="00F801E4">
      <w:pPr>
        <w:spacing w:after="0" w:line="240" w:lineRule="auto"/>
        <w:jc w:val="both"/>
        <w:rPr>
          <w:rFonts w:ascii="Times New Roman" w:eastAsia="Times New Roman" w:hAnsi="Times New Roman" w:cs="Times New Roman"/>
          <w:lang w:eastAsia="it-IT"/>
        </w:rPr>
      </w:pPr>
      <w:r w:rsidRPr="00F801E4">
        <w:rPr>
          <w:rFonts w:ascii="Times New Roman" w:eastAsia="Times New Roman" w:hAnsi="Times New Roman" w:cs="Times New Roman"/>
          <w:lang w:eastAsia="it-IT"/>
        </w:rPr>
        <w:t> </w:t>
      </w:r>
    </w:p>
    <w:p w:rsidR="00AA7EB7" w:rsidRDefault="00AA7EB7">
      <w:bookmarkStart w:id="0" w:name="_GoBack"/>
      <w:bookmarkEnd w:id="0"/>
    </w:p>
    <w:sectPr w:rsidR="00AA7EB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ewAster">
    <w:panose1 w:val="00000000000000000000"/>
    <w:charset w:val="00"/>
    <w:family w:val="roman"/>
    <w:notTrueType/>
    <w:pitch w:val="default"/>
    <w:sig w:usb0="00000003" w:usb1="00000000" w:usb2="00000000" w:usb3="00000000" w:csb0="00000001" w:csb1="00000000"/>
  </w:font>
  <w:font w:name="NewAster-Italic">
    <w:panose1 w:val="00000000000000000000"/>
    <w:charset w:val="00"/>
    <w:family w:val="roman"/>
    <w:notTrueType/>
    <w:pitch w:val="default"/>
    <w:sig w:usb0="00000003" w:usb1="00000000" w:usb2="00000000" w:usb3="00000000" w:csb0="00000001" w:csb1="00000000"/>
  </w:font>
  <w:font w:name="NewAster-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80A42"/>
    <w:multiLevelType w:val="hybridMultilevel"/>
    <w:tmpl w:val="BD0C2C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87D2099"/>
    <w:multiLevelType w:val="hybridMultilevel"/>
    <w:tmpl w:val="141A79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C477957"/>
    <w:multiLevelType w:val="hybridMultilevel"/>
    <w:tmpl w:val="3E7695E4"/>
    <w:lvl w:ilvl="0" w:tplc="D8BC59CC">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1E4"/>
    <w:rsid w:val="00AA7EB7"/>
    <w:rsid w:val="00F801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47ADF-C972-4F82-8DAD-15C8BE8C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5838</Words>
  <Characters>33283</Characters>
  <Application>Microsoft Office Word</Application>
  <DocSecurity>0</DocSecurity>
  <Lines>277</Lines>
  <Paragraphs>78</Paragraphs>
  <ScaleCrop>false</ScaleCrop>
  <Company/>
  <LinksUpToDate>false</LinksUpToDate>
  <CharactersWithSpaces>39043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 Piussi</dc:creator>
  <cp:keywords/>
  <dc:description/>
  <cp:lastModifiedBy>Sandro Piussi</cp:lastModifiedBy>
  <cp:revision>1</cp:revision>
  <dcterms:created xsi:type="dcterms:W3CDTF">2025-03-31T13:59:00Z</dcterms:created>
  <dcterms:modified xsi:type="dcterms:W3CDTF">2025-03-31T14:00:00Z</dcterms:modified>
</cp:coreProperties>
</file>